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24EE798"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8A53B4">
        <w:rPr>
          <w:noProof w:val="0"/>
          <w:sz w:val="24"/>
          <w:szCs w:val="24"/>
          <w:lang w:val="en-US"/>
        </w:rPr>
        <w:t>6</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612F3B">
        <w:rPr>
          <w:bCs/>
          <w:noProof w:val="0"/>
          <w:sz w:val="24"/>
          <w:szCs w:val="24"/>
          <w:lang w:val="en-US"/>
        </w:rPr>
        <w:t>04652</w:t>
      </w:r>
    </w:p>
    <w:p w14:paraId="15E990BB" w14:textId="00C2F7B4" w:rsidR="004770F0" w:rsidRPr="00737122" w:rsidRDefault="008A53B4" w:rsidP="004770F0">
      <w:pPr>
        <w:pStyle w:val="Header"/>
        <w:tabs>
          <w:tab w:val="right" w:pos="9639"/>
        </w:tabs>
        <w:rPr>
          <w:noProof w:val="0"/>
          <w:sz w:val="24"/>
          <w:szCs w:val="24"/>
          <w:lang w:val="da-DK"/>
        </w:rPr>
      </w:pPr>
      <w:r>
        <w:rPr>
          <w:bCs/>
          <w:sz w:val="24"/>
        </w:rPr>
        <w:t>Fukuoka</w:t>
      </w:r>
      <w:r w:rsidR="004D7519">
        <w:rPr>
          <w:rFonts w:eastAsia="SimSun"/>
          <w:sz w:val="24"/>
          <w:szCs w:val="24"/>
          <w:lang w:eastAsia="zh-CN"/>
        </w:rPr>
        <w:t xml:space="preserve">, </w:t>
      </w:r>
      <w:r>
        <w:rPr>
          <w:rFonts w:eastAsia="SimSun"/>
          <w:sz w:val="24"/>
          <w:szCs w:val="24"/>
          <w:lang w:eastAsia="zh-CN"/>
        </w:rPr>
        <w:t>Japan</w:t>
      </w:r>
      <w:r w:rsidR="004D7519">
        <w:rPr>
          <w:rFonts w:eastAsia="SimSun"/>
          <w:sz w:val="24"/>
          <w:szCs w:val="24"/>
          <w:lang w:eastAsia="zh-CN"/>
        </w:rPr>
        <w:t xml:space="preserve">, </w:t>
      </w:r>
      <w:r>
        <w:rPr>
          <w:rFonts w:eastAsia="SimSun"/>
          <w:sz w:val="24"/>
          <w:szCs w:val="24"/>
          <w:lang w:eastAsia="zh-CN"/>
        </w:rPr>
        <w:t>20</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Pr>
          <w:rFonts w:eastAsia="SimSun"/>
          <w:sz w:val="24"/>
          <w:szCs w:val="24"/>
          <w:lang w:eastAsia="zh-CN"/>
        </w:rPr>
        <w:t>24</w:t>
      </w:r>
      <w:r w:rsidR="00C7035B" w:rsidRPr="0099316A">
        <w:rPr>
          <w:rFonts w:eastAsia="SimSun"/>
          <w:sz w:val="24"/>
          <w:szCs w:val="24"/>
          <w:lang w:eastAsia="zh-CN"/>
        </w:rPr>
        <w:t xml:space="preserve"> </w:t>
      </w:r>
      <w:r>
        <w:rPr>
          <w:rFonts w:eastAsia="SimSun"/>
          <w:sz w:val="24"/>
          <w:szCs w:val="24"/>
          <w:lang w:eastAsia="zh-CN"/>
        </w:rPr>
        <w:t>May</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96A5F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AF671F">
        <w:rPr>
          <w:rFonts w:cs="Arial"/>
          <w:b/>
          <w:bCs/>
          <w:sz w:val="24"/>
          <w:lang w:val="da-DK"/>
        </w:rPr>
        <w:t>5</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584DB8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554A7">
        <w:rPr>
          <w:rFonts w:ascii="Arial" w:hAnsi="Arial" w:cs="Arial"/>
          <w:b/>
          <w:bCs/>
          <w:sz w:val="24"/>
          <w:lang w:val="en-US"/>
        </w:rPr>
        <w:t xml:space="preserve">Views on </w:t>
      </w:r>
      <w:r w:rsidR="00AF671F">
        <w:rPr>
          <w:rFonts w:ascii="Arial" w:hAnsi="Arial" w:cs="Arial"/>
          <w:b/>
          <w:bCs/>
          <w:sz w:val="24"/>
          <w:lang w:val="en-US"/>
        </w:rPr>
        <w:t>RLC-AM Enhancements for Rel-19 XR</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741EED25" w:rsidR="000D48E4" w:rsidRDefault="003F2AC0" w:rsidP="000D48E4">
      <w:pPr>
        <w:jc w:val="both"/>
        <w:rPr>
          <w:iCs/>
          <w:lang w:val="en-US"/>
        </w:rPr>
      </w:pPr>
      <w:r>
        <w:rPr>
          <w:iCs/>
          <w:lang w:val="en-US"/>
        </w:rPr>
        <w:t>For Rel-19 XR Phase 3, we have the following objective</w:t>
      </w:r>
      <w:r w:rsidR="00E24506">
        <w:rPr>
          <w:iCs/>
          <w:lang w:val="en-US"/>
        </w:rPr>
        <w:t xml:space="preserve"> [1]</w:t>
      </w:r>
      <w:r>
        <w:rPr>
          <w:iCs/>
          <w:lang w:val="en-US"/>
        </w:rPr>
        <w:t>:</w:t>
      </w:r>
    </w:p>
    <w:p w14:paraId="327ABFF0" w14:textId="77777777" w:rsidR="00AF671F" w:rsidRPr="00AF671F" w:rsidRDefault="00AF671F" w:rsidP="00AF671F">
      <w:pPr>
        <w:pStyle w:val="B1"/>
        <w:rPr>
          <w:i/>
          <w:iCs/>
        </w:rPr>
      </w:pPr>
      <w:r w:rsidRPr="00AF671F">
        <w:rPr>
          <w:i/>
          <w:iCs/>
        </w:rPr>
        <w:t>-</w:t>
      </w:r>
      <w:r w:rsidRPr="00AF671F">
        <w:rPr>
          <w:i/>
          <w:iCs/>
        </w:rPr>
        <w:tab/>
        <w:t>Specify the following user plane enhancements [RAN2]</w:t>
      </w:r>
    </w:p>
    <w:p w14:paraId="2A222A96" w14:textId="77777777" w:rsidR="00AF671F" w:rsidRPr="00AF671F" w:rsidRDefault="00AF671F" w:rsidP="00AF671F">
      <w:pPr>
        <w:pStyle w:val="B2"/>
        <w:rPr>
          <w:i/>
          <w:iCs/>
        </w:rPr>
      </w:pPr>
      <w:r w:rsidRPr="00AF671F">
        <w:rPr>
          <w:i/>
          <w:iCs/>
        </w:rPr>
        <w:t>-</w:t>
      </w:r>
      <w:r w:rsidRPr="00AF671F">
        <w:rPr>
          <w:i/>
          <w:iCs/>
        </w:rPr>
        <w:tab/>
        <w:t xml:space="preserve">RLC re-transmission related enhancements for operation of RLC Acknowledged Mode (AM) with small packet delay budget. </w:t>
      </w:r>
    </w:p>
    <w:p w14:paraId="7C05AAF8" w14:textId="47247E4A" w:rsidR="003F2AC0" w:rsidRDefault="008A53B4" w:rsidP="000D48E4">
      <w:pPr>
        <w:jc w:val="both"/>
        <w:rPr>
          <w:iCs/>
          <w:lang w:val="en-US"/>
        </w:rPr>
      </w:pPr>
      <w:r>
        <w:rPr>
          <w:iCs/>
          <w:lang w:val="en-US"/>
        </w:rPr>
        <w:t>During RAN2#125 bis, we have started the discussions on this topic and reached some preliminary agreements:</w:t>
      </w:r>
    </w:p>
    <w:tbl>
      <w:tblPr>
        <w:tblStyle w:val="TableGrid"/>
        <w:tblW w:w="0" w:type="auto"/>
        <w:tblLook w:val="04A0" w:firstRow="1" w:lastRow="0" w:firstColumn="1" w:lastColumn="0" w:noHBand="0" w:noVBand="1"/>
      </w:tblPr>
      <w:tblGrid>
        <w:gridCol w:w="9350"/>
      </w:tblGrid>
      <w:tr w:rsidR="008A53B4" w14:paraId="78812395" w14:textId="77777777" w:rsidTr="008A53B4">
        <w:tc>
          <w:tcPr>
            <w:tcW w:w="9350" w:type="dxa"/>
          </w:tcPr>
          <w:p w14:paraId="31EA369E" w14:textId="77777777" w:rsidR="008A53B4" w:rsidRPr="008A53B4" w:rsidRDefault="008A53B4" w:rsidP="000D48E4">
            <w:pPr>
              <w:jc w:val="both"/>
              <w:rPr>
                <w:b/>
                <w:bCs/>
                <w:iCs/>
                <w:u w:val="single"/>
                <w:lang w:val="en-US"/>
              </w:rPr>
            </w:pPr>
            <w:r w:rsidRPr="008A53B4">
              <w:rPr>
                <w:b/>
                <w:bCs/>
                <w:iCs/>
                <w:u w:val="single"/>
                <w:lang w:val="en-US"/>
              </w:rPr>
              <w:t>RAN2 #125bis Agreements:</w:t>
            </w:r>
          </w:p>
          <w:p w14:paraId="0E0C48B5" w14:textId="77777777" w:rsidR="008A53B4" w:rsidRDefault="008A53B4" w:rsidP="008A53B4">
            <w:pPr>
              <w:pStyle w:val="Agreement"/>
              <w:tabs>
                <w:tab w:val="clear" w:pos="1009"/>
                <w:tab w:val="clear" w:pos="1980"/>
                <w:tab w:val="num" w:pos="1619"/>
              </w:tabs>
              <w:ind w:left="1619"/>
            </w:pPr>
            <w:r>
              <w:t xml:space="preserve">RAN2 will analyse solutions to ensure timely RLC retransmission(s) for </w:t>
            </w:r>
            <w:proofErr w:type="gramStart"/>
            <w:r>
              <w:t>XR</w:t>
            </w:r>
            <w:proofErr w:type="gramEnd"/>
          </w:p>
          <w:p w14:paraId="4FEDFFF4" w14:textId="3BC31EF0" w:rsidR="008A53B4" w:rsidRPr="008A53B4" w:rsidRDefault="008A53B4" w:rsidP="008A53B4">
            <w:pPr>
              <w:pStyle w:val="Agreement"/>
              <w:tabs>
                <w:tab w:val="clear" w:pos="1009"/>
                <w:tab w:val="clear" w:pos="1980"/>
                <w:tab w:val="num" w:pos="1619"/>
              </w:tabs>
              <w:ind w:left="1619"/>
            </w:pPr>
            <w:r>
              <w:t xml:space="preserve">RAN2 will analyse how to avoid </w:t>
            </w:r>
            <w:r w:rsidRPr="00033918">
              <w:t>unnecessary retransmissions</w:t>
            </w:r>
            <w:r>
              <w:t xml:space="preserve"> (e.g. to avoid </w:t>
            </w:r>
            <w:proofErr w:type="spellStart"/>
            <w:r>
              <w:t>reTx</w:t>
            </w:r>
            <w:proofErr w:type="spellEnd"/>
            <w:r>
              <w:t xml:space="preserve"> of out-dated packets)</w:t>
            </w:r>
          </w:p>
        </w:tc>
      </w:tr>
    </w:tbl>
    <w:p w14:paraId="1768DE76" w14:textId="77777777" w:rsidR="008A53B4" w:rsidRDefault="008A53B4" w:rsidP="000D48E4">
      <w:pPr>
        <w:jc w:val="both"/>
        <w:rPr>
          <w:iCs/>
          <w:lang w:val="en-US"/>
        </w:rPr>
      </w:pPr>
    </w:p>
    <w:p w14:paraId="7F134860" w14:textId="76F2D961" w:rsidR="009A039A" w:rsidRDefault="008A53B4" w:rsidP="000D48E4">
      <w:pPr>
        <w:jc w:val="both"/>
        <w:rPr>
          <w:iCs/>
          <w:lang w:val="en-US"/>
        </w:rPr>
      </w:pPr>
      <w:r>
        <w:rPr>
          <w:iCs/>
          <w:lang w:val="en-US"/>
        </w:rPr>
        <w:t>This paper aims to provide some of our views on the directions that RAN2 has identified for RLC-AM enhancements.</w:t>
      </w:r>
    </w:p>
    <w:p w14:paraId="0EB45140" w14:textId="77777777" w:rsidR="00BA3059" w:rsidRDefault="00BA3059" w:rsidP="000D48E4">
      <w:pPr>
        <w:jc w:val="both"/>
        <w:rPr>
          <w:iCs/>
          <w:lang w:val="en-US"/>
        </w:rPr>
      </w:pPr>
    </w:p>
    <w:p w14:paraId="7BABF148" w14:textId="6BE81848" w:rsidR="006E5AB7" w:rsidRPr="00B46AB4" w:rsidRDefault="003569D6" w:rsidP="00B46AB4">
      <w:pPr>
        <w:pStyle w:val="Heading1"/>
        <w:rPr>
          <w:lang w:val="en-US"/>
        </w:rPr>
      </w:pPr>
      <w:r>
        <w:rPr>
          <w:lang w:val="en-US"/>
        </w:rPr>
        <w:t>Discussion</w:t>
      </w:r>
      <w:r w:rsidR="004E6A7D">
        <w:rPr>
          <w:lang w:val="en-US"/>
        </w:rPr>
        <w:t>s</w:t>
      </w:r>
    </w:p>
    <w:p w14:paraId="5F8132DA" w14:textId="1C5AA8D4" w:rsidR="006E26B7" w:rsidRDefault="00E269F3" w:rsidP="006E26B7">
      <w:pPr>
        <w:pStyle w:val="Heading2"/>
        <w:rPr>
          <w:lang w:val="en-US"/>
        </w:rPr>
      </w:pPr>
      <w:r>
        <w:rPr>
          <w:lang w:val="en-US"/>
        </w:rPr>
        <w:t>Classifications of RLC SDUs</w:t>
      </w:r>
    </w:p>
    <w:p w14:paraId="54C505B2" w14:textId="08F050DD" w:rsidR="00D05194" w:rsidRDefault="00BA3059" w:rsidP="00D05194">
      <w:pPr>
        <w:jc w:val="both"/>
        <w:rPr>
          <w:lang w:val="en-US"/>
        </w:rPr>
      </w:pPr>
      <w:r>
        <w:rPr>
          <w:lang w:val="en-US"/>
        </w:rPr>
        <w:t>W</w:t>
      </w:r>
      <w:r w:rsidR="00127FC9">
        <w:rPr>
          <w:lang w:val="en-US"/>
        </w:rPr>
        <w:t xml:space="preserve">e think </w:t>
      </w:r>
      <w:r w:rsidR="00C85B79">
        <w:rPr>
          <w:lang w:val="en-US"/>
        </w:rPr>
        <w:t>the</w:t>
      </w:r>
      <w:r w:rsidR="00127FC9">
        <w:rPr>
          <w:lang w:val="en-US"/>
        </w:rPr>
        <w:t xml:space="preserve"> RLC SDU</w:t>
      </w:r>
      <w:r w:rsidR="00C85B79">
        <w:rPr>
          <w:lang w:val="en-US"/>
        </w:rPr>
        <w:t>s</w:t>
      </w:r>
      <w:r w:rsidR="00127FC9">
        <w:rPr>
          <w:lang w:val="en-US"/>
        </w:rPr>
        <w:t xml:space="preserve"> </w:t>
      </w:r>
      <w:r w:rsidR="00C85B79">
        <w:rPr>
          <w:lang w:val="en-US"/>
        </w:rPr>
        <w:t xml:space="preserve">in the queue </w:t>
      </w:r>
      <w:r w:rsidR="00C33041">
        <w:rPr>
          <w:lang w:val="en-US"/>
        </w:rPr>
        <w:t>be classified into three types based on th</w:t>
      </w:r>
      <w:r w:rsidR="00C85B79">
        <w:rPr>
          <w:lang w:val="en-US"/>
        </w:rPr>
        <w:t>eir buffer delay status</w:t>
      </w:r>
      <w:r w:rsidR="00C33041">
        <w:rPr>
          <w:lang w:val="en-US"/>
        </w:rPr>
        <w:t>:</w:t>
      </w:r>
    </w:p>
    <w:p w14:paraId="28D20EF6" w14:textId="4110CABA" w:rsidR="00C33041" w:rsidRPr="00C33041" w:rsidRDefault="00C33041" w:rsidP="00C33041">
      <w:pPr>
        <w:pStyle w:val="ListParagraph"/>
        <w:numPr>
          <w:ilvl w:val="0"/>
          <w:numId w:val="77"/>
        </w:numPr>
        <w:jc w:val="both"/>
        <w:rPr>
          <w:b/>
          <w:bCs/>
          <w:lang w:val="en-US"/>
        </w:rPr>
      </w:pPr>
      <w:r w:rsidRPr="00C33041">
        <w:rPr>
          <w:b/>
          <w:bCs/>
          <w:lang w:val="en-US"/>
        </w:rPr>
        <w:t>Normal RLC SDU</w:t>
      </w:r>
      <w:r>
        <w:rPr>
          <w:lang w:val="en-US"/>
        </w:rPr>
        <w:t xml:space="preserve">: This is referred to the RLC SDUs corresponding to PDCP SDUs with remaining time (till discard timer expiry) still larger than a threshold (such as </w:t>
      </w:r>
      <w:proofErr w:type="spellStart"/>
      <w:r w:rsidRPr="00C33041">
        <w:rPr>
          <w:i/>
          <w:iCs/>
          <w:lang w:val="en-US"/>
        </w:rPr>
        <w:t>remainingTimeThreshold</w:t>
      </w:r>
      <w:proofErr w:type="spellEnd"/>
      <w:r>
        <w:rPr>
          <w:lang w:val="en-US"/>
        </w:rPr>
        <w:t xml:space="preserve"> defined in Rel-18).</w:t>
      </w:r>
    </w:p>
    <w:p w14:paraId="3293909D" w14:textId="2CD4D56D" w:rsidR="00C33041" w:rsidRPr="00C33041" w:rsidRDefault="00C33041" w:rsidP="00C33041">
      <w:pPr>
        <w:pStyle w:val="ListParagraph"/>
        <w:numPr>
          <w:ilvl w:val="0"/>
          <w:numId w:val="77"/>
        </w:numPr>
        <w:jc w:val="both"/>
        <w:rPr>
          <w:b/>
          <w:bCs/>
          <w:lang w:val="en-US"/>
        </w:rPr>
      </w:pPr>
      <w:r>
        <w:rPr>
          <w:b/>
          <w:bCs/>
          <w:lang w:val="en-US"/>
        </w:rPr>
        <w:t xml:space="preserve">Delay-Critical RLC SDU: </w:t>
      </w:r>
      <w:r>
        <w:rPr>
          <w:lang w:val="en-US"/>
        </w:rPr>
        <w:t xml:space="preserve">This is referred to the RLC SDUs corresponding to PDCP SDUs with remaining time (till discard timer expiry) smaller than a threshold, or the RLC SDUs corresponding to PDCP SDUs that belong to a same PDU Set as a PDCP PDU with remaining time smaller than a threshold (if </w:t>
      </w:r>
      <w:proofErr w:type="spellStart"/>
      <w:r w:rsidRPr="007A6141">
        <w:rPr>
          <w:rFonts w:eastAsia="Malgun Gothic"/>
          <w:i/>
          <w:lang w:eastAsia="ko-KR"/>
        </w:rPr>
        <w:t>pdu-SetDiscard</w:t>
      </w:r>
      <w:proofErr w:type="spellEnd"/>
      <w:r w:rsidRPr="007A6141">
        <w:rPr>
          <w:rFonts w:eastAsia="Malgun Gothic"/>
          <w:lang w:eastAsia="ko-KR"/>
        </w:rPr>
        <w:t xml:space="preserve"> is configured</w:t>
      </w:r>
      <w:r>
        <w:rPr>
          <w:rFonts w:eastAsia="Malgun Gothic"/>
          <w:lang w:eastAsia="ko-KR"/>
        </w:rPr>
        <w:t>)</w:t>
      </w:r>
      <w:r w:rsidR="008040FC">
        <w:rPr>
          <w:rFonts w:eastAsia="Malgun Gothic"/>
          <w:lang w:eastAsia="ko-KR"/>
        </w:rPr>
        <w:t>, as defined in [2] and [3].</w:t>
      </w:r>
    </w:p>
    <w:p w14:paraId="55ABD27A" w14:textId="6D15FF0B" w:rsidR="00C33041" w:rsidRPr="005474EF" w:rsidRDefault="00C33041" w:rsidP="00C33041">
      <w:pPr>
        <w:pStyle w:val="ListParagraph"/>
        <w:numPr>
          <w:ilvl w:val="0"/>
          <w:numId w:val="77"/>
        </w:numPr>
        <w:jc w:val="both"/>
        <w:rPr>
          <w:b/>
          <w:bCs/>
          <w:lang w:val="en-US"/>
        </w:rPr>
      </w:pPr>
      <w:r>
        <w:rPr>
          <w:b/>
          <w:bCs/>
          <w:lang w:val="en-US"/>
        </w:rPr>
        <w:t xml:space="preserve">Discarded RLC SDU: </w:t>
      </w:r>
      <w:r>
        <w:rPr>
          <w:lang w:val="en-US"/>
        </w:rPr>
        <w:t>This is referred to the RLC SDUs corresponding to PDCP SDUs that are already discarded by the upper layer</w:t>
      </w:r>
      <w:r w:rsidR="009E7B30">
        <w:rPr>
          <w:lang w:val="en-US"/>
        </w:rPr>
        <w:t xml:space="preserve"> (e.g. the discard timer of the PDCP SDU is already expired)</w:t>
      </w:r>
      <w:r>
        <w:rPr>
          <w:lang w:val="en-US"/>
        </w:rPr>
        <w:t>.</w:t>
      </w:r>
    </w:p>
    <w:p w14:paraId="00335A0A" w14:textId="2F408D8B" w:rsidR="00B55236" w:rsidRDefault="005474EF" w:rsidP="005474EF">
      <w:pPr>
        <w:jc w:val="both"/>
        <w:rPr>
          <w:lang w:val="en-US"/>
        </w:rPr>
      </w:pPr>
      <w:r>
        <w:rPr>
          <w:lang w:val="en-US"/>
        </w:rPr>
        <w:lastRenderedPageBreak/>
        <w:t xml:space="preserve">Apparently, these types of RLC SDUs have different urgency levels. To be specific, it is desirable to transmit the </w:t>
      </w:r>
      <w:proofErr w:type="gramStart"/>
      <w:r>
        <w:rPr>
          <w:lang w:val="en-US"/>
        </w:rPr>
        <w:t>delay-critical</w:t>
      </w:r>
      <w:proofErr w:type="gramEnd"/>
      <w:r>
        <w:rPr>
          <w:lang w:val="en-US"/>
        </w:rPr>
        <w:t xml:space="preserve"> RLC SDUs immediately, while transmission of discarded RLC SDUs may not be necessary. </w:t>
      </w:r>
      <w:r w:rsidR="00B55236">
        <w:rPr>
          <w:lang w:val="en-US"/>
        </w:rPr>
        <w:t>However, the current RLC-AM operation has a unified treatment to all RLC SDUs without considering their delay and/or discarding status, and this is indeed inefficient if e.g. the transmitter continues to make effort for transmission of packets that already discarded, while keep</w:t>
      </w:r>
      <w:r w:rsidR="00995DD9">
        <w:rPr>
          <w:lang w:val="en-US"/>
        </w:rPr>
        <w:t xml:space="preserve"> the</w:t>
      </w:r>
      <w:r w:rsidR="00B55236">
        <w:rPr>
          <w:lang w:val="en-US"/>
        </w:rPr>
        <w:t xml:space="preserve"> other more urgent packets pending in the buffer.</w:t>
      </w:r>
    </w:p>
    <w:p w14:paraId="1A394453" w14:textId="0BFA3A71" w:rsidR="00B55236" w:rsidRDefault="00B55236" w:rsidP="00B55236">
      <w:pPr>
        <w:jc w:val="both"/>
        <w:rPr>
          <w:b/>
          <w:bCs/>
          <w:color w:val="000000" w:themeColor="text1"/>
          <w:lang w:val="en-US"/>
        </w:rPr>
      </w:pPr>
      <w:r>
        <w:rPr>
          <w:b/>
          <w:bCs/>
          <w:color w:val="000000" w:themeColor="text1"/>
          <w:lang w:val="en-US"/>
        </w:rPr>
        <w:t xml:space="preserve">Observation </w:t>
      </w:r>
      <w:r w:rsidR="00633B4B">
        <w:rPr>
          <w:b/>
          <w:bCs/>
          <w:color w:val="000000" w:themeColor="text1"/>
          <w:lang w:val="en-US"/>
        </w:rPr>
        <w:t>1</w:t>
      </w:r>
      <w:r w:rsidRPr="004B12F8">
        <w:rPr>
          <w:b/>
          <w:bCs/>
          <w:color w:val="000000" w:themeColor="text1"/>
          <w:lang w:val="en-US"/>
        </w:rPr>
        <w:t>:</w:t>
      </w:r>
      <w:r>
        <w:rPr>
          <w:b/>
          <w:bCs/>
          <w:color w:val="000000" w:themeColor="text1"/>
          <w:lang w:val="en-US"/>
        </w:rPr>
        <w:t xml:space="preserve"> Currently RLC has a unified treatment to all packets without considering their delay and/or discarding status, which results in degradation of both resource efficiency and latency performance.</w:t>
      </w:r>
      <w:r w:rsidRPr="004B12F8">
        <w:rPr>
          <w:b/>
          <w:bCs/>
          <w:color w:val="000000" w:themeColor="text1"/>
          <w:lang w:val="en-US"/>
        </w:rPr>
        <w:t xml:space="preserve"> </w:t>
      </w:r>
    </w:p>
    <w:p w14:paraId="41502333" w14:textId="77777777" w:rsidR="00B55236" w:rsidRDefault="00B55236" w:rsidP="005474EF">
      <w:pPr>
        <w:jc w:val="both"/>
        <w:rPr>
          <w:lang w:val="en-US"/>
        </w:rPr>
      </w:pPr>
    </w:p>
    <w:p w14:paraId="292A7563" w14:textId="4EBC86E3" w:rsidR="006E021A" w:rsidRDefault="005474EF" w:rsidP="00633B4B">
      <w:pPr>
        <w:jc w:val="both"/>
        <w:rPr>
          <w:lang w:val="en-US"/>
        </w:rPr>
      </w:pPr>
      <w:r>
        <w:rPr>
          <w:lang w:val="en-US"/>
        </w:rPr>
        <w:t xml:space="preserve">If RLC layer </w:t>
      </w:r>
      <w:r w:rsidR="00BA3059">
        <w:rPr>
          <w:lang w:val="en-US"/>
        </w:rPr>
        <w:t>can</w:t>
      </w:r>
      <w:r>
        <w:rPr>
          <w:lang w:val="en-US"/>
        </w:rPr>
        <w:t xml:space="preserve"> </w:t>
      </w:r>
      <w:r w:rsidR="0073063A">
        <w:rPr>
          <w:lang w:val="en-US"/>
        </w:rPr>
        <w:t>treat</w:t>
      </w:r>
      <w:r>
        <w:rPr>
          <w:lang w:val="en-US"/>
        </w:rPr>
        <w:t xml:space="preserve"> these types of RLC SDUs differently, we believe it is beneficial for both efficiency and latency performance. Thus, </w:t>
      </w:r>
      <w:r w:rsidR="009E7B30">
        <w:rPr>
          <w:lang w:val="en-US"/>
        </w:rPr>
        <w:t>in our view, a</w:t>
      </w:r>
      <w:r>
        <w:rPr>
          <w:lang w:val="en-US"/>
        </w:rPr>
        <w:t xml:space="preserve"> </w:t>
      </w:r>
      <w:r w:rsidR="0073063A">
        <w:rPr>
          <w:lang w:val="en-US"/>
        </w:rPr>
        <w:t xml:space="preserve">key direction of </w:t>
      </w:r>
      <w:r>
        <w:rPr>
          <w:lang w:val="en-US"/>
        </w:rPr>
        <w:t xml:space="preserve">RLC enhancements </w:t>
      </w:r>
      <w:r w:rsidR="0073063A">
        <w:rPr>
          <w:lang w:val="en-US"/>
        </w:rPr>
        <w:t>in Rel-19 is to have differentiated handling on RLC SDUs with different discard timer status.</w:t>
      </w:r>
      <w:r w:rsidR="00B55236">
        <w:rPr>
          <w:lang w:val="en-US"/>
        </w:rPr>
        <w:t xml:space="preserve"> </w:t>
      </w:r>
    </w:p>
    <w:p w14:paraId="20D911F8" w14:textId="24D24132" w:rsidR="0073063A" w:rsidRDefault="00E24506" w:rsidP="00E24506">
      <w:pPr>
        <w:jc w:val="both"/>
        <w:rPr>
          <w:b/>
          <w:bCs/>
          <w:color w:val="000000" w:themeColor="text1"/>
          <w:lang w:val="en-US"/>
        </w:rPr>
      </w:pPr>
      <w:r>
        <w:rPr>
          <w:b/>
          <w:bCs/>
          <w:color w:val="000000" w:themeColor="text1"/>
          <w:lang w:val="en-US"/>
        </w:rPr>
        <w:t xml:space="preserve">Proposal </w:t>
      </w:r>
      <w:r w:rsidR="0073063A">
        <w:rPr>
          <w:b/>
          <w:bCs/>
          <w:color w:val="000000" w:themeColor="text1"/>
          <w:lang w:val="en-US"/>
        </w:rPr>
        <w:t>1</w:t>
      </w:r>
      <w:r w:rsidR="00E269F3">
        <w:rPr>
          <w:b/>
          <w:bCs/>
          <w:color w:val="000000" w:themeColor="text1"/>
          <w:lang w:val="en-US"/>
        </w:rPr>
        <w:t>:</w:t>
      </w:r>
      <w:r w:rsidR="0073063A">
        <w:rPr>
          <w:b/>
          <w:bCs/>
          <w:color w:val="000000" w:themeColor="text1"/>
          <w:lang w:val="en-US"/>
        </w:rPr>
        <w:t xml:space="preserve"> </w:t>
      </w:r>
      <w:r w:rsidR="00E15C2F">
        <w:rPr>
          <w:b/>
          <w:bCs/>
          <w:color w:val="000000" w:themeColor="text1"/>
          <w:lang w:val="en-US"/>
        </w:rPr>
        <w:t xml:space="preserve">As a general principle, </w:t>
      </w:r>
      <w:r w:rsidR="0073063A">
        <w:rPr>
          <w:b/>
          <w:bCs/>
          <w:color w:val="000000" w:themeColor="text1"/>
          <w:lang w:val="en-US"/>
        </w:rPr>
        <w:t xml:space="preserve">RLC-AM enhancements can be based on differentiated handling for: </w:t>
      </w:r>
    </w:p>
    <w:p w14:paraId="6D20BD6B" w14:textId="793532D3" w:rsidR="0073063A" w:rsidRDefault="0073063A" w:rsidP="0073063A">
      <w:pPr>
        <w:pStyle w:val="ListParagraph"/>
        <w:numPr>
          <w:ilvl w:val="0"/>
          <w:numId w:val="78"/>
        </w:numPr>
        <w:jc w:val="both"/>
        <w:rPr>
          <w:b/>
          <w:bCs/>
          <w:color w:val="000000" w:themeColor="text1"/>
          <w:lang w:val="en-US"/>
        </w:rPr>
      </w:pPr>
      <w:r w:rsidRPr="0073063A">
        <w:rPr>
          <w:b/>
          <w:bCs/>
          <w:color w:val="000000" w:themeColor="text1"/>
          <w:lang w:val="en-US"/>
        </w:rPr>
        <w:t xml:space="preserve">Normal RLC SDUs, </w:t>
      </w:r>
    </w:p>
    <w:p w14:paraId="1DE51A78" w14:textId="77777777" w:rsidR="0073063A" w:rsidRDefault="0073063A" w:rsidP="0073063A">
      <w:pPr>
        <w:pStyle w:val="ListParagraph"/>
        <w:numPr>
          <w:ilvl w:val="0"/>
          <w:numId w:val="78"/>
        </w:numPr>
        <w:jc w:val="both"/>
        <w:rPr>
          <w:b/>
          <w:bCs/>
          <w:color w:val="000000" w:themeColor="text1"/>
          <w:lang w:val="en-US"/>
        </w:rPr>
      </w:pPr>
      <w:r w:rsidRPr="0073063A">
        <w:rPr>
          <w:b/>
          <w:bCs/>
          <w:color w:val="000000" w:themeColor="text1"/>
          <w:lang w:val="en-US"/>
        </w:rPr>
        <w:t xml:space="preserve">Delay-Critical RLC SDUs, and </w:t>
      </w:r>
    </w:p>
    <w:p w14:paraId="2011C5BE" w14:textId="1C0F9C1F" w:rsidR="0073063A" w:rsidRPr="0073063A" w:rsidRDefault="0073063A" w:rsidP="0073063A">
      <w:pPr>
        <w:pStyle w:val="ListParagraph"/>
        <w:numPr>
          <w:ilvl w:val="0"/>
          <w:numId w:val="78"/>
        </w:numPr>
        <w:jc w:val="both"/>
        <w:rPr>
          <w:b/>
          <w:bCs/>
          <w:color w:val="000000" w:themeColor="text1"/>
          <w:lang w:val="en-US"/>
        </w:rPr>
      </w:pPr>
      <w:r w:rsidRPr="0073063A">
        <w:rPr>
          <w:b/>
          <w:bCs/>
          <w:color w:val="000000" w:themeColor="text1"/>
          <w:lang w:val="en-US"/>
        </w:rPr>
        <w:t>Discarded RLC SDUs</w:t>
      </w:r>
    </w:p>
    <w:p w14:paraId="153517F6" w14:textId="77777777" w:rsidR="001B6BBF" w:rsidRDefault="001B6BBF" w:rsidP="003A5414">
      <w:pPr>
        <w:jc w:val="both"/>
        <w:rPr>
          <w:color w:val="000000" w:themeColor="text1"/>
          <w:lang w:val="en-US"/>
        </w:rPr>
      </w:pPr>
    </w:p>
    <w:p w14:paraId="1102A401" w14:textId="58D0BC71" w:rsidR="00101BFD" w:rsidRPr="00633B4B" w:rsidRDefault="00E15C2F" w:rsidP="00633B4B">
      <w:pPr>
        <w:pStyle w:val="Heading2"/>
        <w:rPr>
          <w:lang w:val="en-US"/>
        </w:rPr>
      </w:pPr>
      <w:r>
        <w:rPr>
          <w:lang w:val="en-US"/>
        </w:rPr>
        <w:t>Poll Triggering</w:t>
      </w:r>
      <w:r w:rsidR="008F0B07">
        <w:rPr>
          <w:lang w:val="en-US"/>
        </w:rPr>
        <w:t xml:space="preserve"> based on Delay-Criticality</w:t>
      </w:r>
    </w:p>
    <w:p w14:paraId="1F8A3A12" w14:textId="525DEC84" w:rsidR="00E15C2F" w:rsidRDefault="00E15C2F" w:rsidP="00E15C2F">
      <w:pPr>
        <w:jc w:val="both"/>
        <w:rPr>
          <w:lang w:val="en-US"/>
        </w:rPr>
      </w:pPr>
      <w:r>
        <w:rPr>
          <w:lang w:val="en-US"/>
        </w:rPr>
        <w:t xml:space="preserve">Polling is a mechanism used by the transmitter side to trigger status feedback from the receiver side. The </w:t>
      </w:r>
      <w:r w:rsidR="00CB6608">
        <w:rPr>
          <w:lang w:val="en-US"/>
        </w:rPr>
        <w:t xml:space="preserve">transmitter side of </w:t>
      </w:r>
      <w:r>
        <w:rPr>
          <w:lang w:val="en-US"/>
        </w:rPr>
        <w:t>AM RLC entity can only move the transmitting window forward when the packets with SNs within the window are positively acknowledged. Otherwise, the new packets with SN outside the window cannot be transmitted. Thus, polling is a proactive method for the transmitter to solicitate the receiver about the status of transmitted packets, as an attempt to push the window forward.</w:t>
      </w:r>
    </w:p>
    <w:p w14:paraId="14E28282" w14:textId="681403C2" w:rsidR="00E15C2F" w:rsidRDefault="00E15C2F" w:rsidP="00E15C2F">
      <w:pPr>
        <w:jc w:val="both"/>
      </w:pPr>
      <w:r>
        <w:rPr>
          <w:lang w:val="en-US"/>
        </w:rPr>
        <w:t xml:space="preserve">However, </w:t>
      </w:r>
      <w:r w:rsidR="00CB6608">
        <w:rPr>
          <w:lang w:val="en-US"/>
        </w:rPr>
        <w:t xml:space="preserve">currently the </w:t>
      </w:r>
      <w:r>
        <w:rPr>
          <w:lang w:val="en-US"/>
        </w:rPr>
        <w:t xml:space="preserve">triggering of polling is only allowed under certain conditions, such as when no new RLC SDU can be transmitted (e.g. due to window stalling), when </w:t>
      </w:r>
      <w:r w:rsidRPr="000A453F">
        <w:rPr>
          <w:i/>
          <w:iCs/>
        </w:rPr>
        <w:t>PDU_WITHOUT_POLL</w:t>
      </w:r>
      <w:r w:rsidRPr="00A87B4B">
        <w:t xml:space="preserve"> </w:t>
      </w:r>
      <w:r>
        <w:t>is greater than or equal to</w:t>
      </w:r>
      <w:r w:rsidRPr="00A87B4B">
        <w:t xml:space="preserve"> </w:t>
      </w:r>
      <w:proofErr w:type="spellStart"/>
      <w:r w:rsidRPr="000A453F">
        <w:rPr>
          <w:i/>
          <w:iCs/>
        </w:rPr>
        <w:t>pollPDU</w:t>
      </w:r>
      <w:proofErr w:type="spellEnd"/>
      <w:r>
        <w:t xml:space="preserve">, or when </w:t>
      </w:r>
      <w:r w:rsidRPr="000A453F">
        <w:rPr>
          <w:i/>
          <w:iCs/>
        </w:rPr>
        <w:t>BYTE_WITHOUT_POLL</w:t>
      </w:r>
      <w:r w:rsidRPr="00A87B4B">
        <w:t xml:space="preserve"> </w:t>
      </w:r>
      <w:r>
        <w:t>is greater than or equal to</w:t>
      </w:r>
      <w:r w:rsidRPr="00A87B4B">
        <w:t xml:space="preserve"> </w:t>
      </w:r>
      <w:proofErr w:type="spellStart"/>
      <w:r w:rsidRPr="000A453F">
        <w:rPr>
          <w:i/>
          <w:iCs/>
        </w:rPr>
        <w:t>pollByte</w:t>
      </w:r>
      <w:proofErr w:type="spellEnd"/>
      <w:r>
        <w:t xml:space="preserve">. </w:t>
      </w:r>
    </w:p>
    <w:p w14:paraId="50B57105" w14:textId="77777777" w:rsidR="00E15C2F" w:rsidRDefault="00E15C2F" w:rsidP="00E15C2F">
      <w:pPr>
        <w:jc w:val="both"/>
      </w:pPr>
      <w:r>
        <w:t>To speed up RLC-AM operation to accommodate the traffics with small delay budget, especially for the packets that are already considered as delay-critical, we think the triggering conditions of polling can be extended by taking delay-criticality of RLC SDUs into account. The transmitter may be able to trigger a poll when there is a critical need. In particular, the conditions may include:</w:t>
      </w:r>
    </w:p>
    <w:p w14:paraId="5BBDA4B5" w14:textId="77777777" w:rsidR="00E15C2F" w:rsidRDefault="00E15C2F" w:rsidP="00E15C2F">
      <w:pPr>
        <w:pStyle w:val="ListParagraph"/>
        <w:numPr>
          <w:ilvl w:val="0"/>
          <w:numId w:val="82"/>
        </w:numPr>
        <w:jc w:val="both"/>
        <w:rPr>
          <w:lang w:val="en-US"/>
        </w:rPr>
      </w:pPr>
      <w:r>
        <w:rPr>
          <w:lang w:val="en-US"/>
        </w:rPr>
        <w:t xml:space="preserve">When a </w:t>
      </w:r>
      <w:proofErr w:type="gramStart"/>
      <w:r>
        <w:rPr>
          <w:lang w:val="en-US"/>
        </w:rPr>
        <w:t>delay-critical</w:t>
      </w:r>
      <w:proofErr w:type="gramEnd"/>
      <w:r>
        <w:rPr>
          <w:lang w:val="en-US"/>
        </w:rPr>
        <w:t xml:space="preserve"> RLC SDU is present in the queue,</w:t>
      </w:r>
    </w:p>
    <w:p w14:paraId="15649012" w14:textId="77777777" w:rsidR="00E15C2F" w:rsidRDefault="00E15C2F" w:rsidP="00E15C2F">
      <w:pPr>
        <w:pStyle w:val="ListParagraph"/>
        <w:numPr>
          <w:ilvl w:val="0"/>
          <w:numId w:val="82"/>
        </w:numPr>
        <w:jc w:val="both"/>
        <w:rPr>
          <w:lang w:val="en-US"/>
        </w:rPr>
      </w:pPr>
      <w:r>
        <w:rPr>
          <w:lang w:val="en-US"/>
        </w:rPr>
        <w:t xml:space="preserve">When the number of RLC PDUs corresponding to </w:t>
      </w:r>
      <w:proofErr w:type="gramStart"/>
      <w:r>
        <w:rPr>
          <w:lang w:val="en-US"/>
        </w:rPr>
        <w:t>delay-critical</w:t>
      </w:r>
      <w:proofErr w:type="gramEnd"/>
      <w:r>
        <w:rPr>
          <w:lang w:val="en-US"/>
        </w:rPr>
        <w:t xml:space="preserve"> RLC SDUs sent since the last status report is received satisfies a threshold,</w:t>
      </w:r>
    </w:p>
    <w:p w14:paraId="4DF7AD9F" w14:textId="77777777" w:rsidR="00E15C2F" w:rsidRDefault="00E15C2F" w:rsidP="00E15C2F">
      <w:pPr>
        <w:pStyle w:val="ListParagraph"/>
        <w:numPr>
          <w:ilvl w:val="0"/>
          <w:numId w:val="82"/>
        </w:numPr>
        <w:jc w:val="both"/>
        <w:rPr>
          <w:lang w:val="en-US"/>
        </w:rPr>
      </w:pPr>
      <w:r>
        <w:rPr>
          <w:lang w:val="en-US"/>
        </w:rPr>
        <w:t xml:space="preserve">When the number of bytes RLC PDUs corresponding to </w:t>
      </w:r>
      <w:proofErr w:type="gramStart"/>
      <w:r>
        <w:rPr>
          <w:lang w:val="en-US"/>
        </w:rPr>
        <w:t>delay-critical</w:t>
      </w:r>
      <w:proofErr w:type="gramEnd"/>
      <w:r>
        <w:rPr>
          <w:lang w:val="en-US"/>
        </w:rPr>
        <w:t xml:space="preserve"> RLC SDUs sent since the last status report is received satisfies a threshold.</w:t>
      </w:r>
    </w:p>
    <w:p w14:paraId="745F4D4C" w14:textId="5C3DEA0A" w:rsidR="00E15C2F" w:rsidRDefault="00E15C2F" w:rsidP="00D37115">
      <w:pPr>
        <w:jc w:val="both"/>
        <w:rPr>
          <w:b/>
          <w:bCs/>
          <w:color w:val="000000" w:themeColor="text1"/>
          <w:lang w:val="en-US"/>
        </w:rPr>
      </w:pPr>
      <w:r w:rsidRPr="00D37115">
        <w:rPr>
          <w:b/>
          <w:bCs/>
          <w:color w:val="000000" w:themeColor="text1"/>
          <w:lang w:val="en-US"/>
        </w:rPr>
        <w:t xml:space="preserve">Proposal </w:t>
      </w:r>
      <w:r>
        <w:rPr>
          <w:b/>
          <w:bCs/>
          <w:color w:val="000000" w:themeColor="text1"/>
          <w:lang w:val="en-US"/>
        </w:rPr>
        <w:t>2</w:t>
      </w:r>
      <w:r w:rsidRPr="00D37115">
        <w:rPr>
          <w:b/>
          <w:bCs/>
          <w:color w:val="000000" w:themeColor="text1"/>
          <w:lang w:val="en-US"/>
        </w:rPr>
        <w:t xml:space="preserve">: </w:t>
      </w:r>
      <w:r>
        <w:rPr>
          <w:b/>
          <w:bCs/>
          <w:color w:val="000000" w:themeColor="text1"/>
          <w:lang w:val="en-US"/>
        </w:rPr>
        <w:t xml:space="preserve">RAN2 can consider poll triggering based on conditions relating to </w:t>
      </w:r>
      <w:proofErr w:type="gramStart"/>
      <w:r>
        <w:rPr>
          <w:b/>
          <w:bCs/>
          <w:color w:val="000000" w:themeColor="text1"/>
          <w:lang w:val="en-US"/>
        </w:rPr>
        <w:t>delay-critical</w:t>
      </w:r>
      <w:proofErr w:type="gramEnd"/>
      <w:r>
        <w:rPr>
          <w:b/>
          <w:bCs/>
          <w:color w:val="000000" w:themeColor="text1"/>
          <w:lang w:val="en-US"/>
        </w:rPr>
        <w:t xml:space="preserve"> RLC SDUs.</w:t>
      </w:r>
    </w:p>
    <w:p w14:paraId="4C22FD83" w14:textId="77777777" w:rsidR="00E15C2F" w:rsidRPr="009E2A75" w:rsidRDefault="00E15C2F" w:rsidP="00D37115">
      <w:pPr>
        <w:jc w:val="both"/>
        <w:rPr>
          <w:b/>
          <w:bCs/>
          <w:color w:val="000000" w:themeColor="text1"/>
          <w:lang w:val="en-US"/>
        </w:rPr>
      </w:pPr>
    </w:p>
    <w:p w14:paraId="73177AD6" w14:textId="59700E8B" w:rsidR="00E15C2F" w:rsidRDefault="000042E3" w:rsidP="00E15C2F">
      <w:pPr>
        <w:pStyle w:val="Heading2"/>
        <w:rPr>
          <w:lang w:val="en-US"/>
        </w:rPr>
      </w:pPr>
      <w:r>
        <w:rPr>
          <w:lang w:val="en-US"/>
        </w:rPr>
        <w:t>Proactive Feedback of</w:t>
      </w:r>
      <w:r w:rsidR="00E15C2F">
        <w:rPr>
          <w:lang w:val="en-US"/>
        </w:rPr>
        <w:t xml:space="preserve"> Status </w:t>
      </w:r>
      <w:r>
        <w:rPr>
          <w:lang w:val="en-US"/>
        </w:rPr>
        <w:t>Report</w:t>
      </w:r>
    </w:p>
    <w:p w14:paraId="19E1364E" w14:textId="4677A412" w:rsidR="004B662E" w:rsidRDefault="004B662E" w:rsidP="00417A42">
      <w:pPr>
        <w:jc w:val="both"/>
        <w:rPr>
          <w:lang w:val="en-US"/>
        </w:rPr>
      </w:pPr>
      <w:r>
        <w:rPr>
          <w:lang w:val="en-US"/>
        </w:rPr>
        <w:t xml:space="preserve">The </w:t>
      </w:r>
      <w:r w:rsidR="00CB6608">
        <w:rPr>
          <w:lang w:val="en-US"/>
        </w:rPr>
        <w:t>receiver side of AM RLC entity</w:t>
      </w:r>
      <w:r>
        <w:rPr>
          <w:lang w:val="en-US"/>
        </w:rPr>
        <w:t xml:space="preserve"> can provide a STATUS PDU to indicate positive and/or negative acknowledgements of RLC SDU</w:t>
      </w:r>
      <w:r w:rsidR="00417A42">
        <w:rPr>
          <w:lang w:val="en-US"/>
        </w:rPr>
        <w:t>s</w:t>
      </w:r>
      <w:r>
        <w:rPr>
          <w:lang w:val="en-US"/>
        </w:rPr>
        <w:t xml:space="preserve">. </w:t>
      </w:r>
      <w:r w:rsidR="00417A42">
        <w:rPr>
          <w:lang w:val="en-US"/>
        </w:rPr>
        <w:t xml:space="preserve">However, the </w:t>
      </w:r>
      <w:r w:rsidR="00CB6608">
        <w:rPr>
          <w:lang w:val="en-US"/>
        </w:rPr>
        <w:t>receiver side of AM RLC entity</w:t>
      </w:r>
      <w:r w:rsidR="00417A42">
        <w:rPr>
          <w:lang w:val="en-US"/>
        </w:rPr>
        <w:t xml:space="preserve"> would only initiate the STATUS PDU when a poll is received</w:t>
      </w:r>
      <w:r w:rsidR="00CB6608">
        <w:rPr>
          <w:lang w:val="en-US"/>
        </w:rPr>
        <w:t>,</w:t>
      </w:r>
      <w:r w:rsidR="00417A42">
        <w:rPr>
          <w:lang w:val="en-US"/>
        </w:rPr>
        <w:t xml:space="preserve"> or when a reception failure is detected (and </w:t>
      </w:r>
      <w:r w:rsidR="00417A42" w:rsidRPr="00417A42">
        <w:rPr>
          <w:i/>
          <w:iCs/>
          <w:lang w:val="en-US"/>
        </w:rPr>
        <w:t>t-Reassembly</w:t>
      </w:r>
      <w:r w:rsidR="00417A42">
        <w:rPr>
          <w:lang w:val="en-US"/>
        </w:rPr>
        <w:t xml:space="preserve"> is expired). Furthermore, even if the STATUS report is triggered, the </w:t>
      </w:r>
      <w:r w:rsidR="00CB6608">
        <w:rPr>
          <w:lang w:val="en-US"/>
        </w:rPr>
        <w:t>receiver side of AM RLC entity</w:t>
      </w:r>
      <w:r w:rsidR="00417A42">
        <w:rPr>
          <w:lang w:val="en-US"/>
        </w:rPr>
        <w:t xml:space="preserve"> </w:t>
      </w:r>
      <w:r w:rsidR="00CB6608">
        <w:rPr>
          <w:lang w:val="en-US"/>
        </w:rPr>
        <w:t>must</w:t>
      </w:r>
      <w:r w:rsidR="00417A42">
        <w:rPr>
          <w:lang w:val="en-US"/>
        </w:rPr>
        <w:t xml:space="preserve"> wait until the expiration of </w:t>
      </w:r>
      <w:r w:rsidR="00417A42" w:rsidRPr="00417A42">
        <w:rPr>
          <w:i/>
          <w:iCs/>
          <w:lang w:val="en-US"/>
        </w:rPr>
        <w:t>t-</w:t>
      </w:r>
      <w:proofErr w:type="spellStart"/>
      <w:r w:rsidR="00417A42" w:rsidRPr="00417A42">
        <w:rPr>
          <w:i/>
          <w:iCs/>
          <w:lang w:val="en-US"/>
        </w:rPr>
        <w:t>StatusProhibit</w:t>
      </w:r>
      <w:proofErr w:type="spellEnd"/>
      <w:r w:rsidR="00417A42">
        <w:rPr>
          <w:lang w:val="en-US"/>
        </w:rPr>
        <w:t xml:space="preserve"> (if running) before it can send the </w:t>
      </w:r>
      <w:r w:rsidR="000042E3">
        <w:rPr>
          <w:lang w:val="en-US"/>
        </w:rPr>
        <w:t>STATUS PDU, according to TS 38.322:</w:t>
      </w:r>
    </w:p>
    <w:tbl>
      <w:tblPr>
        <w:tblStyle w:val="TableGrid"/>
        <w:tblW w:w="0" w:type="auto"/>
        <w:tblLook w:val="04A0" w:firstRow="1" w:lastRow="0" w:firstColumn="1" w:lastColumn="0" w:noHBand="0" w:noVBand="1"/>
      </w:tblPr>
      <w:tblGrid>
        <w:gridCol w:w="9350"/>
      </w:tblGrid>
      <w:tr w:rsidR="00417A42" w14:paraId="51A7FB67" w14:textId="77777777" w:rsidTr="00417A42">
        <w:tc>
          <w:tcPr>
            <w:tcW w:w="9350" w:type="dxa"/>
          </w:tcPr>
          <w:p w14:paraId="111CAAEC" w14:textId="77777777" w:rsidR="00417A42" w:rsidRPr="00A87B4B" w:rsidRDefault="00417A42" w:rsidP="00417A42">
            <w:pPr>
              <w:rPr>
                <w:bCs/>
                <w:lang w:eastAsia="ko-KR"/>
              </w:rPr>
            </w:pPr>
            <w:r w:rsidRPr="00A87B4B">
              <w:rPr>
                <w:bCs/>
                <w:lang w:eastAsia="ko-KR"/>
              </w:rPr>
              <w:lastRenderedPageBreak/>
              <w:t>When STATUS reporting has been triggered, the receiving side of an AM RLC entity shall:</w:t>
            </w:r>
          </w:p>
          <w:p w14:paraId="13D5CB45" w14:textId="77777777" w:rsidR="00417A42" w:rsidRPr="00A87B4B" w:rsidRDefault="00417A42" w:rsidP="00417A42">
            <w:pPr>
              <w:pStyle w:val="B1"/>
            </w:pPr>
            <w:r w:rsidRPr="00A87B4B">
              <w:t>-</w:t>
            </w:r>
            <w:r w:rsidRPr="00A87B4B">
              <w:tab/>
              <w:t xml:space="preserve">if </w:t>
            </w:r>
            <w:r w:rsidRPr="00A87B4B">
              <w:rPr>
                <w:i/>
              </w:rPr>
              <w:t>t-</w:t>
            </w:r>
            <w:proofErr w:type="spellStart"/>
            <w:r w:rsidRPr="00A87B4B">
              <w:rPr>
                <w:i/>
              </w:rPr>
              <w:t>StatusProhibit</w:t>
            </w:r>
            <w:proofErr w:type="spellEnd"/>
            <w:r w:rsidRPr="00A87B4B">
              <w:t xml:space="preserve"> is not running:</w:t>
            </w:r>
          </w:p>
          <w:p w14:paraId="0BE3DE00" w14:textId="77777777" w:rsidR="00417A42" w:rsidRPr="00A87B4B" w:rsidRDefault="00417A42" w:rsidP="00417A42">
            <w:pPr>
              <w:pStyle w:val="B2"/>
            </w:pPr>
            <w:r w:rsidRPr="00A87B4B">
              <w:t>-</w:t>
            </w:r>
            <w:r w:rsidRPr="00A87B4B">
              <w:tab/>
              <w:t>at the first transmission opportunity indicated by lower layer, construct a STATUS PDU and submit it to lower layer.</w:t>
            </w:r>
          </w:p>
          <w:p w14:paraId="3FC867DD" w14:textId="77777777" w:rsidR="00417A42" w:rsidRPr="00A87B4B" w:rsidRDefault="00417A42" w:rsidP="00417A42">
            <w:pPr>
              <w:pStyle w:val="B1"/>
            </w:pPr>
            <w:r w:rsidRPr="00A87B4B">
              <w:t>-</w:t>
            </w:r>
            <w:r w:rsidRPr="00A87B4B">
              <w:tab/>
              <w:t>else:</w:t>
            </w:r>
          </w:p>
          <w:p w14:paraId="2C8DA963" w14:textId="719CE110" w:rsidR="00417A42" w:rsidRPr="00417A42" w:rsidRDefault="00417A42" w:rsidP="00417A42">
            <w:pPr>
              <w:pStyle w:val="B2"/>
            </w:pPr>
            <w:r w:rsidRPr="00A87B4B">
              <w:t>-</w:t>
            </w:r>
            <w:r w:rsidRPr="00A87B4B">
              <w:tab/>
            </w:r>
            <w:r w:rsidRPr="00417A42">
              <w:rPr>
                <w:highlight w:val="yellow"/>
              </w:rPr>
              <w:t xml:space="preserve">at the first transmission opportunity indicated by lower layer </w:t>
            </w:r>
            <w:r w:rsidRPr="00417A42">
              <w:rPr>
                <w:highlight w:val="green"/>
              </w:rPr>
              <w:t xml:space="preserve">after </w:t>
            </w:r>
            <w:r w:rsidRPr="00417A42">
              <w:rPr>
                <w:i/>
                <w:highlight w:val="green"/>
              </w:rPr>
              <w:t>t-</w:t>
            </w:r>
            <w:proofErr w:type="spellStart"/>
            <w:r w:rsidRPr="00417A42">
              <w:rPr>
                <w:i/>
                <w:highlight w:val="green"/>
              </w:rPr>
              <w:t>StatusProhibit</w:t>
            </w:r>
            <w:proofErr w:type="spellEnd"/>
            <w:r w:rsidRPr="00417A42">
              <w:rPr>
                <w:highlight w:val="green"/>
              </w:rPr>
              <w:t xml:space="preserve"> expires</w:t>
            </w:r>
            <w:r w:rsidRPr="00417A42">
              <w:rPr>
                <w:highlight w:val="yellow"/>
              </w:rPr>
              <w:t xml:space="preserve">, construct a single STATUS PDU even if status reporting was triggered several times while </w:t>
            </w:r>
            <w:r w:rsidRPr="00417A42">
              <w:rPr>
                <w:i/>
                <w:highlight w:val="yellow"/>
              </w:rPr>
              <w:t>t-</w:t>
            </w:r>
            <w:proofErr w:type="spellStart"/>
            <w:r w:rsidRPr="00417A42">
              <w:rPr>
                <w:i/>
                <w:highlight w:val="yellow"/>
              </w:rPr>
              <w:t>StatusProhibit</w:t>
            </w:r>
            <w:proofErr w:type="spellEnd"/>
            <w:r w:rsidRPr="00417A42">
              <w:rPr>
                <w:highlight w:val="yellow"/>
              </w:rPr>
              <w:t xml:space="preserve"> was running and submit it to lower layer.</w:t>
            </w:r>
          </w:p>
        </w:tc>
      </w:tr>
    </w:tbl>
    <w:p w14:paraId="568790EF" w14:textId="77777777" w:rsidR="00417A42" w:rsidRDefault="00417A42" w:rsidP="00417A42">
      <w:pPr>
        <w:jc w:val="both"/>
        <w:rPr>
          <w:lang w:val="en-US"/>
        </w:rPr>
      </w:pPr>
    </w:p>
    <w:p w14:paraId="3ABF5FCA" w14:textId="11D12F9B" w:rsidR="000042E3" w:rsidRDefault="00CB6608" w:rsidP="00417A42">
      <w:pPr>
        <w:jc w:val="both"/>
        <w:rPr>
          <w:lang w:val="en-US"/>
        </w:rPr>
      </w:pPr>
      <w:r>
        <w:rPr>
          <w:lang w:val="en-US"/>
        </w:rPr>
        <w:t>Owing to such limitations</w:t>
      </w:r>
      <w:r w:rsidR="000042E3">
        <w:rPr>
          <w:lang w:val="en-US"/>
        </w:rPr>
        <w:t xml:space="preserve">, we think RAN2 can consider some more </w:t>
      </w:r>
      <w:r>
        <w:rPr>
          <w:lang w:val="en-US"/>
        </w:rPr>
        <w:t xml:space="preserve">proactive </w:t>
      </w:r>
      <w:r w:rsidR="000042E3">
        <w:rPr>
          <w:lang w:val="en-US"/>
        </w:rPr>
        <w:t xml:space="preserve">mechanisms for the </w:t>
      </w:r>
      <w:r>
        <w:rPr>
          <w:lang w:val="en-US"/>
        </w:rPr>
        <w:t>receiver side of AM RLC entity</w:t>
      </w:r>
      <w:r w:rsidR="000042E3">
        <w:rPr>
          <w:lang w:val="en-US"/>
        </w:rPr>
        <w:t xml:space="preserve"> to trigger/send the STATUS PDU </w:t>
      </w:r>
      <w:proofErr w:type="gramStart"/>
      <w:r>
        <w:rPr>
          <w:lang w:val="en-US"/>
        </w:rPr>
        <w:t>more timely</w:t>
      </w:r>
      <w:proofErr w:type="gramEnd"/>
      <w:r w:rsidR="000042E3">
        <w:rPr>
          <w:lang w:val="en-US"/>
        </w:rPr>
        <w:t>. For examples, the new triggering events for status report can be introduced, such as:</w:t>
      </w:r>
    </w:p>
    <w:p w14:paraId="69B80DA3" w14:textId="24452A68" w:rsidR="000042E3" w:rsidRDefault="000042E3" w:rsidP="000042E3">
      <w:pPr>
        <w:pStyle w:val="ListParagraph"/>
        <w:numPr>
          <w:ilvl w:val="0"/>
          <w:numId w:val="84"/>
        </w:numPr>
        <w:jc w:val="both"/>
        <w:rPr>
          <w:lang w:val="en-US"/>
        </w:rPr>
      </w:pPr>
      <w:r>
        <w:rPr>
          <w:lang w:val="en-US"/>
        </w:rPr>
        <w:t>Whenever a RLC SDU is completely received, or</w:t>
      </w:r>
    </w:p>
    <w:p w14:paraId="38AA331A" w14:textId="019BD3ED" w:rsidR="000042E3" w:rsidRPr="000042E3" w:rsidRDefault="000042E3" w:rsidP="000042E3">
      <w:pPr>
        <w:pStyle w:val="ListParagraph"/>
        <w:numPr>
          <w:ilvl w:val="0"/>
          <w:numId w:val="84"/>
        </w:numPr>
        <w:jc w:val="both"/>
        <w:rPr>
          <w:lang w:val="en-US"/>
        </w:rPr>
      </w:pPr>
      <w:r>
        <w:rPr>
          <w:lang w:val="en-US"/>
        </w:rPr>
        <w:t xml:space="preserve">Whenever the state variable </w:t>
      </w:r>
      <w:proofErr w:type="spellStart"/>
      <w:r>
        <w:rPr>
          <w:lang w:val="en-US"/>
        </w:rPr>
        <w:t>RX_Next</w:t>
      </w:r>
      <w:proofErr w:type="spellEnd"/>
      <w:r>
        <w:rPr>
          <w:lang w:val="en-US"/>
        </w:rPr>
        <w:t xml:space="preserve"> is updated</w:t>
      </w:r>
      <w:r w:rsidR="006B47D9">
        <w:rPr>
          <w:lang w:val="en-US"/>
        </w:rPr>
        <w:t>.</w:t>
      </w:r>
    </w:p>
    <w:p w14:paraId="0570F55F" w14:textId="006FAA76" w:rsidR="000042E3" w:rsidRDefault="006B47D9" w:rsidP="00417A42">
      <w:pPr>
        <w:jc w:val="both"/>
        <w:rPr>
          <w:lang w:val="en-US"/>
        </w:rPr>
      </w:pPr>
      <w:r>
        <w:rPr>
          <w:lang w:val="en-US"/>
        </w:rPr>
        <w:t xml:space="preserve">Additionally, under specific triggering events of status </w:t>
      </w:r>
      <w:r w:rsidR="00CB6608">
        <w:rPr>
          <w:lang w:val="en-US"/>
        </w:rPr>
        <w:t>reports</w:t>
      </w:r>
      <w:r>
        <w:rPr>
          <w:lang w:val="en-US"/>
        </w:rPr>
        <w:t xml:space="preserve">, the </w:t>
      </w:r>
      <w:r w:rsidR="00CB6608">
        <w:rPr>
          <w:lang w:val="en-US"/>
        </w:rPr>
        <w:t>receiver side of AM RLC entity</w:t>
      </w:r>
      <w:r>
        <w:rPr>
          <w:lang w:val="en-US"/>
        </w:rPr>
        <w:t xml:space="preserve"> may ignore or stop the </w:t>
      </w:r>
      <w:r w:rsidRPr="006B47D9">
        <w:rPr>
          <w:i/>
          <w:iCs/>
          <w:lang w:val="en-US"/>
        </w:rPr>
        <w:t>t-</w:t>
      </w:r>
      <w:proofErr w:type="spellStart"/>
      <w:r w:rsidRPr="006B47D9">
        <w:rPr>
          <w:i/>
          <w:iCs/>
          <w:lang w:val="en-US"/>
        </w:rPr>
        <w:t>StatusProhibit</w:t>
      </w:r>
      <w:proofErr w:type="spellEnd"/>
      <w:r>
        <w:rPr>
          <w:lang w:val="en-US"/>
        </w:rPr>
        <w:t xml:space="preserve"> if it is running, </w:t>
      </w:r>
      <w:proofErr w:type="gramStart"/>
      <w:r>
        <w:rPr>
          <w:lang w:val="en-US"/>
        </w:rPr>
        <w:t>in order to</w:t>
      </w:r>
      <w:proofErr w:type="gramEnd"/>
      <w:r>
        <w:rPr>
          <w:lang w:val="en-US"/>
        </w:rPr>
        <w:t xml:space="preserve"> ensure the STATUS PDU can be included in the very next transmission opportunity.</w:t>
      </w:r>
    </w:p>
    <w:p w14:paraId="7420BD45" w14:textId="77777777" w:rsidR="008601DB" w:rsidRPr="006B47D9" w:rsidRDefault="008601DB" w:rsidP="008601DB">
      <w:pPr>
        <w:jc w:val="both"/>
        <w:rPr>
          <w:b/>
          <w:bCs/>
          <w:color w:val="000000" w:themeColor="text1"/>
          <w:lang w:val="en-US"/>
        </w:rPr>
      </w:pPr>
      <w:r w:rsidRPr="00D37115">
        <w:rPr>
          <w:b/>
          <w:bCs/>
          <w:color w:val="000000" w:themeColor="text1"/>
          <w:lang w:val="en-US"/>
        </w:rPr>
        <w:t xml:space="preserve">Proposal </w:t>
      </w:r>
      <w:r>
        <w:rPr>
          <w:b/>
          <w:bCs/>
          <w:color w:val="000000" w:themeColor="text1"/>
          <w:lang w:val="en-US"/>
        </w:rPr>
        <w:t>3</w:t>
      </w:r>
      <w:r w:rsidRPr="00D37115">
        <w:rPr>
          <w:b/>
          <w:bCs/>
          <w:color w:val="000000" w:themeColor="text1"/>
          <w:lang w:val="en-US"/>
        </w:rPr>
        <w:t xml:space="preserve">: </w:t>
      </w:r>
      <w:r>
        <w:rPr>
          <w:b/>
          <w:bCs/>
          <w:color w:val="000000" w:themeColor="text1"/>
          <w:lang w:val="en-US"/>
        </w:rPr>
        <w:t xml:space="preserve">RAN2 can consider introducing conditions for the receiver side of the AM-RLC to trigger status report more proactively. </w:t>
      </w:r>
      <w:r w:rsidRPr="006B47D9">
        <w:rPr>
          <w:b/>
          <w:bCs/>
          <w:color w:val="000000" w:themeColor="text1"/>
          <w:lang w:val="en-US"/>
        </w:rPr>
        <w:t xml:space="preserve">The </w:t>
      </w:r>
      <w:r w:rsidRPr="006B47D9">
        <w:rPr>
          <w:b/>
          <w:bCs/>
          <w:i/>
          <w:iCs/>
          <w:lang w:val="en-US"/>
        </w:rPr>
        <w:t>t-</w:t>
      </w:r>
      <w:proofErr w:type="spellStart"/>
      <w:r w:rsidRPr="006B47D9">
        <w:rPr>
          <w:b/>
          <w:bCs/>
          <w:i/>
          <w:iCs/>
          <w:lang w:val="en-US"/>
        </w:rPr>
        <w:t>StatusProhibit</w:t>
      </w:r>
      <w:proofErr w:type="spellEnd"/>
      <w:r w:rsidRPr="006B47D9">
        <w:rPr>
          <w:b/>
          <w:bCs/>
          <w:i/>
          <w:iCs/>
          <w:lang w:val="en-US"/>
        </w:rPr>
        <w:t xml:space="preserve"> </w:t>
      </w:r>
      <w:r w:rsidRPr="006B47D9">
        <w:rPr>
          <w:b/>
          <w:bCs/>
          <w:lang w:val="en-US"/>
        </w:rPr>
        <w:t>(if running) could be stopped</w:t>
      </w:r>
      <w:r>
        <w:rPr>
          <w:b/>
          <w:bCs/>
          <w:lang w:val="en-US"/>
        </w:rPr>
        <w:t xml:space="preserve"> early to ensure more rapid transmission of STATUS PDU.</w:t>
      </w:r>
      <w:r w:rsidRPr="006B47D9">
        <w:rPr>
          <w:b/>
          <w:bCs/>
          <w:lang w:val="en-US"/>
        </w:rPr>
        <w:t xml:space="preserve"> </w:t>
      </w:r>
    </w:p>
    <w:p w14:paraId="52C312C4" w14:textId="77777777" w:rsidR="006B47D9" w:rsidRPr="004B662E" w:rsidRDefault="006B47D9" w:rsidP="00417A42">
      <w:pPr>
        <w:jc w:val="both"/>
        <w:rPr>
          <w:lang w:val="en-US"/>
        </w:rPr>
      </w:pPr>
    </w:p>
    <w:p w14:paraId="3C10AFA5" w14:textId="2E360673" w:rsidR="00E15C2F" w:rsidRPr="00633B4B" w:rsidRDefault="00E15C2F" w:rsidP="00E15C2F">
      <w:pPr>
        <w:pStyle w:val="Heading2"/>
        <w:rPr>
          <w:lang w:val="en-US"/>
        </w:rPr>
      </w:pPr>
      <w:r>
        <w:rPr>
          <w:lang w:val="en-US"/>
        </w:rPr>
        <w:t>Autonomous Retransmission</w:t>
      </w:r>
    </w:p>
    <w:p w14:paraId="218B903D" w14:textId="4CEB1D04" w:rsidR="00D37115" w:rsidRDefault="006B47D9" w:rsidP="003A5414">
      <w:pPr>
        <w:jc w:val="both"/>
        <w:rPr>
          <w:color w:val="000000" w:themeColor="text1"/>
          <w:lang w:val="en-US"/>
        </w:rPr>
      </w:pPr>
      <w:r>
        <w:rPr>
          <w:color w:val="000000" w:themeColor="text1"/>
          <w:lang w:val="en-US"/>
        </w:rPr>
        <w:t xml:space="preserve">In RAN2 #125bis, a few companies have suggested autonomous retransmission, which allows the </w:t>
      </w:r>
      <w:r w:rsidR="00E01716">
        <w:rPr>
          <w:lang w:val="en-US"/>
        </w:rPr>
        <w:t>transmitter side of AM RLC entity</w:t>
      </w:r>
      <w:r>
        <w:rPr>
          <w:color w:val="000000" w:themeColor="text1"/>
          <w:lang w:val="en-US"/>
        </w:rPr>
        <w:t xml:space="preserve"> to perform retransmission even without a status report. In our views, such mechanisms should be conducted in a more cautious manner because:</w:t>
      </w:r>
    </w:p>
    <w:p w14:paraId="519C5FE2" w14:textId="0C9D2626" w:rsidR="006B47D9" w:rsidRDefault="006B47D9" w:rsidP="006B47D9">
      <w:pPr>
        <w:pStyle w:val="ListParagraph"/>
        <w:numPr>
          <w:ilvl w:val="0"/>
          <w:numId w:val="85"/>
        </w:numPr>
        <w:jc w:val="both"/>
        <w:rPr>
          <w:color w:val="000000" w:themeColor="text1"/>
          <w:lang w:val="en-US"/>
        </w:rPr>
      </w:pPr>
      <w:r>
        <w:rPr>
          <w:color w:val="000000" w:themeColor="text1"/>
          <w:lang w:val="en-US"/>
        </w:rPr>
        <w:t>Too many unnecessary retransmissions can lead to further congestion.</w:t>
      </w:r>
    </w:p>
    <w:p w14:paraId="032C381E" w14:textId="4091D946" w:rsidR="006B47D9" w:rsidRDefault="006B47D9" w:rsidP="006B47D9">
      <w:pPr>
        <w:pStyle w:val="ListParagraph"/>
        <w:numPr>
          <w:ilvl w:val="0"/>
          <w:numId w:val="85"/>
        </w:numPr>
        <w:jc w:val="both"/>
        <w:rPr>
          <w:color w:val="000000" w:themeColor="text1"/>
          <w:lang w:val="en-US"/>
        </w:rPr>
      </w:pPr>
      <w:r>
        <w:rPr>
          <w:color w:val="000000" w:themeColor="text1"/>
          <w:lang w:val="en-US"/>
        </w:rPr>
        <w:t>PDCP duplication can already achieve the similar goal.</w:t>
      </w:r>
    </w:p>
    <w:p w14:paraId="15987977" w14:textId="6714D886" w:rsidR="006B47D9" w:rsidRDefault="006B47D9" w:rsidP="006B47D9">
      <w:pPr>
        <w:pStyle w:val="ListParagraph"/>
        <w:numPr>
          <w:ilvl w:val="0"/>
          <w:numId w:val="85"/>
        </w:numPr>
        <w:jc w:val="both"/>
        <w:rPr>
          <w:color w:val="000000" w:themeColor="text1"/>
          <w:lang w:val="en-US"/>
        </w:rPr>
      </w:pPr>
      <w:r>
        <w:rPr>
          <w:color w:val="000000" w:themeColor="text1"/>
          <w:lang w:val="en-US"/>
        </w:rPr>
        <w:t>Repetition is also available in MAC/PHY.</w:t>
      </w:r>
    </w:p>
    <w:p w14:paraId="73AAD203" w14:textId="6D978CED" w:rsidR="006B47D9" w:rsidRDefault="006B47D9" w:rsidP="006B47D9">
      <w:pPr>
        <w:jc w:val="both"/>
        <w:rPr>
          <w:color w:val="000000" w:themeColor="text1"/>
          <w:lang w:val="en-US"/>
        </w:rPr>
      </w:pPr>
      <w:r>
        <w:rPr>
          <w:color w:val="000000" w:themeColor="text1"/>
          <w:lang w:val="en-US"/>
        </w:rPr>
        <w:t xml:space="preserve">With these in mind, we </w:t>
      </w:r>
      <w:r w:rsidR="00B318A4">
        <w:rPr>
          <w:color w:val="000000" w:themeColor="text1"/>
          <w:lang w:val="en-US"/>
        </w:rPr>
        <w:t xml:space="preserve">are not sure how </w:t>
      </w:r>
      <w:r w:rsidR="00BA3059">
        <w:rPr>
          <w:color w:val="000000" w:themeColor="text1"/>
          <w:lang w:val="en-US"/>
        </w:rPr>
        <w:t xml:space="preserve">much </w:t>
      </w:r>
      <w:r w:rsidR="00B318A4">
        <w:rPr>
          <w:color w:val="000000" w:themeColor="text1"/>
          <w:lang w:val="en-US"/>
        </w:rPr>
        <w:t>additional gains can be achieved by autonomous retransmission</w:t>
      </w:r>
      <w:r w:rsidR="00E35340">
        <w:rPr>
          <w:color w:val="000000" w:themeColor="text1"/>
          <w:lang w:val="en-US"/>
        </w:rPr>
        <w:t>, given that several similar features are already available in the specifications</w:t>
      </w:r>
      <w:r w:rsidR="00B318A4">
        <w:rPr>
          <w:color w:val="000000" w:themeColor="text1"/>
          <w:lang w:val="en-US"/>
        </w:rPr>
        <w:t xml:space="preserve">. On the other hand, we have noted that the </w:t>
      </w:r>
      <w:r w:rsidR="00E35340">
        <w:rPr>
          <w:lang w:val="en-US"/>
        </w:rPr>
        <w:t>transmitter side of AM RLC entity</w:t>
      </w:r>
      <w:r w:rsidR="00B318A4">
        <w:rPr>
          <w:color w:val="000000" w:themeColor="text1"/>
          <w:lang w:val="en-US"/>
        </w:rPr>
        <w:t xml:space="preserve"> can already proactively consider some RLC SDUs for retransmission. </w:t>
      </w:r>
      <w:proofErr w:type="gramStart"/>
      <w:r w:rsidR="00B318A4">
        <w:rPr>
          <w:color w:val="000000" w:themeColor="text1"/>
          <w:lang w:val="en-US"/>
        </w:rPr>
        <w:t>In particular, when</w:t>
      </w:r>
      <w:proofErr w:type="gramEnd"/>
      <w:r w:rsidR="00B318A4">
        <w:rPr>
          <w:color w:val="000000" w:themeColor="text1"/>
          <w:lang w:val="en-US"/>
        </w:rPr>
        <w:t xml:space="preserve"> </w:t>
      </w:r>
      <w:r w:rsidR="00B318A4" w:rsidRPr="00B318A4">
        <w:rPr>
          <w:i/>
          <w:iCs/>
          <w:color w:val="000000" w:themeColor="text1"/>
          <w:lang w:val="en-US"/>
        </w:rPr>
        <w:t>t-</w:t>
      </w:r>
      <w:proofErr w:type="spellStart"/>
      <w:r w:rsidR="00B318A4" w:rsidRPr="00B318A4">
        <w:rPr>
          <w:i/>
          <w:iCs/>
          <w:color w:val="000000" w:themeColor="text1"/>
          <w:lang w:val="en-US"/>
        </w:rPr>
        <w:t>PollRetransmit</w:t>
      </w:r>
      <w:proofErr w:type="spellEnd"/>
      <w:r w:rsidR="00B318A4">
        <w:rPr>
          <w:color w:val="000000" w:themeColor="text1"/>
          <w:lang w:val="en-US"/>
        </w:rPr>
        <w:t xml:space="preserve"> is expired and </w:t>
      </w:r>
      <w:r w:rsidR="00E35340">
        <w:rPr>
          <w:color w:val="000000" w:themeColor="text1"/>
          <w:lang w:val="en-US"/>
        </w:rPr>
        <w:t xml:space="preserve">if </w:t>
      </w:r>
      <w:r w:rsidR="00B318A4">
        <w:rPr>
          <w:color w:val="000000" w:themeColor="text1"/>
          <w:lang w:val="en-US"/>
        </w:rPr>
        <w:t>no new RLC SDU can be transmitted</w:t>
      </w:r>
      <w:r w:rsidR="00BA3059">
        <w:rPr>
          <w:color w:val="000000" w:themeColor="text1"/>
          <w:lang w:val="en-US"/>
        </w:rPr>
        <w:t>, some RLC SDUs that have been submitted to the lower layer could be considered for retransmission</w:t>
      </w:r>
      <w:r w:rsidR="00B318A4">
        <w:rPr>
          <w:color w:val="000000" w:themeColor="text1"/>
          <w:lang w:val="en-US"/>
        </w:rPr>
        <w:t>:</w:t>
      </w:r>
    </w:p>
    <w:tbl>
      <w:tblPr>
        <w:tblStyle w:val="TableGrid"/>
        <w:tblW w:w="0" w:type="auto"/>
        <w:tblLook w:val="04A0" w:firstRow="1" w:lastRow="0" w:firstColumn="1" w:lastColumn="0" w:noHBand="0" w:noVBand="1"/>
      </w:tblPr>
      <w:tblGrid>
        <w:gridCol w:w="9350"/>
      </w:tblGrid>
      <w:tr w:rsidR="00B318A4" w14:paraId="208627BB" w14:textId="77777777" w:rsidTr="00B318A4">
        <w:tc>
          <w:tcPr>
            <w:tcW w:w="9350" w:type="dxa"/>
          </w:tcPr>
          <w:p w14:paraId="547B9AC3" w14:textId="77777777" w:rsidR="00B318A4" w:rsidRPr="00A87B4B" w:rsidRDefault="00B318A4" w:rsidP="00B318A4">
            <w:pPr>
              <w:rPr>
                <w:bCs/>
                <w:lang w:eastAsia="ko-KR"/>
              </w:rPr>
            </w:pPr>
            <w:r w:rsidRPr="00B318A4">
              <w:rPr>
                <w:bCs/>
                <w:highlight w:val="yellow"/>
                <w:lang w:eastAsia="ko-KR"/>
              </w:rPr>
              <w:t xml:space="preserve">Upon expiry of </w:t>
            </w:r>
            <w:r w:rsidRPr="00B318A4">
              <w:rPr>
                <w:bCs/>
                <w:i/>
                <w:highlight w:val="yellow"/>
                <w:lang w:eastAsia="ko-KR"/>
              </w:rPr>
              <w:t>t-</w:t>
            </w:r>
            <w:proofErr w:type="spellStart"/>
            <w:r w:rsidRPr="00B318A4">
              <w:rPr>
                <w:bCs/>
                <w:i/>
                <w:highlight w:val="yellow"/>
                <w:lang w:eastAsia="ko-KR"/>
              </w:rPr>
              <w:t>PollRetransmit</w:t>
            </w:r>
            <w:proofErr w:type="spellEnd"/>
            <w:r w:rsidRPr="00A87B4B">
              <w:rPr>
                <w:bCs/>
                <w:lang w:eastAsia="ko-KR"/>
              </w:rPr>
              <w:t>, the transmitting side of an AM RLC entity shall:</w:t>
            </w:r>
          </w:p>
          <w:p w14:paraId="24ED1504" w14:textId="77777777" w:rsidR="00B318A4" w:rsidRPr="00A87B4B" w:rsidRDefault="00B318A4" w:rsidP="00B318A4">
            <w:pPr>
              <w:pStyle w:val="B1"/>
            </w:pPr>
            <w:r w:rsidRPr="00A87B4B">
              <w:t>-</w:t>
            </w:r>
            <w:r w:rsidRPr="00A87B4B">
              <w:tab/>
              <w:t>if both the transmission buffer and the retransmission buffer are empty (excluding transmitted RLC SDU or RLC SDU segment awaiting acknowledgements); or</w:t>
            </w:r>
          </w:p>
          <w:p w14:paraId="364BFCB1" w14:textId="77777777" w:rsidR="00B318A4" w:rsidRPr="00B318A4" w:rsidRDefault="00B318A4" w:rsidP="00B318A4">
            <w:pPr>
              <w:pStyle w:val="B1"/>
              <w:rPr>
                <w:highlight w:val="yellow"/>
              </w:rPr>
            </w:pPr>
            <w:r w:rsidRPr="00A87B4B">
              <w:t>-</w:t>
            </w:r>
            <w:r w:rsidRPr="00A87B4B">
              <w:tab/>
            </w:r>
            <w:r w:rsidRPr="00B318A4">
              <w:rPr>
                <w:highlight w:val="yellow"/>
              </w:rPr>
              <w:t>if no new RLC SDU or RLC SDU segment can be transmitted (e.g. due to window stalling):</w:t>
            </w:r>
          </w:p>
          <w:p w14:paraId="1C29DBA8" w14:textId="77777777" w:rsidR="00B318A4" w:rsidRPr="00B318A4" w:rsidRDefault="00B318A4" w:rsidP="00B318A4">
            <w:pPr>
              <w:pStyle w:val="B2"/>
              <w:rPr>
                <w:highlight w:val="yellow"/>
              </w:rPr>
            </w:pPr>
            <w:r w:rsidRPr="00B318A4">
              <w:rPr>
                <w:highlight w:val="yellow"/>
              </w:rPr>
              <w:t>-</w:t>
            </w:r>
            <w:r w:rsidRPr="00B318A4">
              <w:rPr>
                <w:highlight w:val="yellow"/>
              </w:rPr>
              <w:tab/>
              <w:t>consider the RLC SDU with the highest SN among the RLC SDUs submitted to lower layer for retransmission; or</w:t>
            </w:r>
          </w:p>
          <w:p w14:paraId="0CDC8F35" w14:textId="77777777" w:rsidR="00B318A4" w:rsidRPr="00A87B4B" w:rsidRDefault="00B318A4" w:rsidP="00B318A4">
            <w:pPr>
              <w:pStyle w:val="B2"/>
            </w:pPr>
            <w:r w:rsidRPr="00B318A4">
              <w:rPr>
                <w:highlight w:val="yellow"/>
              </w:rPr>
              <w:lastRenderedPageBreak/>
              <w:t>-</w:t>
            </w:r>
            <w:r w:rsidRPr="00B318A4">
              <w:rPr>
                <w:highlight w:val="yellow"/>
              </w:rPr>
              <w:tab/>
              <w:t>consider any RLC SDU which has not been positively acknowledged for retransmission.</w:t>
            </w:r>
          </w:p>
          <w:p w14:paraId="35307F08" w14:textId="7BA14455" w:rsidR="00B318A4" w:rsidRPr="00B318A4" w:rsidRDefault="00B318A4" w:rsidP="00B318A4">
            <w:pPr>
              <w:pStyle w:val="B1"/>
            </w:pPr>
            <w:r w:rsidRPr="00A87B4B">
              <w:t>-</w:t>
            </w:r>
            <w:r w:rsidRPr="00A87B4B">
              <w:tab/>
              <w:t xml:space="preserve">include </w:t>
            </w:r>
            <w:r w:rsidRPr="00A87B4B">
              <w:rPr>
                <w:lang w:eastAsia="ko-KR"/>
              </w:rPr>
              <w:t xml:space="preserve">a </w:t>
            </w:r>
            <w:r w:rsidRPr="00A87B4B">
              <w:t>poll in an</w:t>
            </w:r>
            <w:r w:rsidRPr="00A87B4B">
              <w:rPr>
                <w:lang w:eastAsia="ko-KR"/>
              </w:rPr>
              <w:t xml:space="preserve"> AMD PDU </w:t>
            </w:r>
            <w:r w:rsidRPr="00A87B4B">
              <w:t>as described in clause 5.3.3.2.</w:t>
            </w:r>
          </w:p>
        </w:tc>
      </w:tr>
    </w:tbl>
    <w:p w14:paraId="186CDB14" w14:textId="77777777" w:rsidR="00B318A4" w:rsidRDefault="00B318A4" w:rsidP="006B47D9">
      <w:pPr>
        <w:jc w:val="both"/>
        <w:rPr>
          <w:color w:val="000000" w:themeColor="text1"/>
          <w:lang w:val="en-US"/>
        </w:rPr>
      </w:pPr>
    </w:p>
    <w:p w14:paraId="13E376A0" w14:textId="4C382996" w:rsidR="00B318A4" w:rsidRDefault="00B318A4" w:rsidP="006B47D9">
      <w:pPr>
        <w:jc w:val="both"/>
        <w:rPr>
          <w:color w:val="000000" w:themeColor="text1"/>
          <w:lang w:val="en-US"/>
        </w:rPr>
      </w:pPr>
      <w:r>
        <w:rPr>
          <w:color w:val="000000" w:themeColor="text1"/>
          <w:lang w:val="en-US"/>
        </w:rPr>
        <w:t xml:space="preserve">Thus, we think RAN2 should continue to consider autonomous retransmission under such framework. </w:t>
      </w:r>
      <w:r w:rsidR="00BA3059">
        <w:rPr>
          <w:color w:val="000000" w:themeColor="text1"/>
          <w:lang w:val="en-US"/>
        </w:rPr>
        <w:t>Specifically</w:t>
      </w:r>
      <w:r>
        <w:rPr>
          <w:color w:val="000000" w:themeColor="text1"/>
          <w:lang w:val="en-US"/>
        </w:rPr>
        <w:t xml:space="preserve">, </w:t>
      </w:r>
      <w:r w:rsidR="00BA3059">
        <w:rPr>
          <w:color w:val="000000" w:themeColor="text1"/>
          <w:lang w:val="en-US"/>
        </w:rPr>
        <w:t xml:space="preserve">instead of </w:t>
      </w:r>
      <w:r w:rsidR="00E35340">
        <w:rPr>
          <w:color w:val="000000" w:themeColor="text1"/>
          <w:lang w:val="en-US"/>
        </w:rPr>
        <w:t>considering</w:t>
      </w:r>
      <w:r w:rsidR="00BA3059">
        <w:rPr>
          <w:color w:val="000000" w:themeColor="text1"/>
          <w:lang w:val="en-US"/>
        </w:rPr>
        <w:t xml:space="preserve"> any RLC SDU for retransmission, </w:t>
      </w:r>
      <w:r>
        <w:rPr>
          <w:color w:val="000000" w:themeColor="text1"/>
          <w:lang w:val="en-US"/>
        </w:rPr>
        <w:t xml:space="preserve">it </w:t>
      </w:r>
      <w:r w:rsidR="00BA3059">
        <w:rPr>
          <w:color w:val="000000" w:themeColor="text1"/>
          <w:lang w:val="en-US"/>
        </w:rPr>
        <w:t>is mo</w:t>
      </w:r>
      <w:r w:rsidR="007E6CBE">
        <w:rPr>
          <w:color w:val="000000" w:themeColor="text1"/>
          <w:lang w:val="en-US"/>
        </w:rPr>
        <w:t xml:space="preserve">re </w:t>
      </w:r>
      <w:r>
        <w:rPr>
          <w:color w:val="000000" w:themeColor="text1"/>
          <w:lang w:val="en-US"/>
        </w:rPr>
        <w:t>beneficial if the consideration for retransmission is focused on the RLC SDUs that are already delay-critical, since it is more urgent to retransmit these RLC SDUs as soon as possible.</w:t>
      </w:r>
      <w:r w:rsidR="00E35340">
        <w:rPr>
          <w:color w:val="000000" w:themeColor="text1"/>
          <w:lang w:val="en-US"/>
        </w:rPr>
        <w:t xml:space="preserve"> It is also worth noting that, the value of </w:t>
      </w:r>
      <w:r w:rsidR="00E35340" w:rsidRPr="00E35340">
        <w:rPr>
          <w:i/>
          <w:iCs/>
          <w:color w:val="000000" w:themeColor="text1"/>
          <w:lang w:val="en-US"/>
        </w:rPr>
        <w:t>t-</w:t>
      </w:r>
      <w:proofErr w:type="spellStart"/>
      <w:r w:rsidR="00E35340" w:rsidRPr="00E35340">
        <w:rPr>
          <w:i/>
          <w:iCs/>
          <w:color w:val="000000" w:themeColor="text1"/>
          <w:lang w:val="en-US"/>
        </w:rPr>
        <w:t>PollRetransmit</w:t>
      </w:r>
      <w:proofErr w:type="spellEnd"/>
      <w:r w:rsidR="00E35340" w:rsidRPr="00E35340">
        <w:rPr>
          <w:i/>
          <w:iCs/>
          <w:color w:val="000000" w:themeColor="text1"/>
          <w:lang w:val="en-US"/>
        </w:rPr>
        <w:t xml:space="preserve"> </w:t>
      </w:r>
      <w:r w:rsidR="00E35340">
        <w:rPr>
          <w:color w:val="000000" w:themeColor="text1"/>
          <w:lang w:val="en-US"/>
        </w:rPr>
        <w:t>can be configured to be as small as 5ms. If RAN2 thinks this is not short enough to achieve the desired goal of faster retransmission, we believe even smaller values can be introduced in TS 38.331 for such purposes.</w:t>
      </w:r>
    </w:p>
    <w:p w14:paraId="331856F6" w14:textId="3A7D4DDC" w:rsidR="00B318A4" w:rsidRPr="006B47D9" w:rsidRDefault="00B318A4" w:rsidP="00B318A4">
      <w:pPr>
        <w:jc w:val="both"/>
        <w:rPr>
          <w:b/>
          <w:bCs/>
          <w:color w:val="000000" w:themeColor="text1"/>
          <w:lang w:val="en-US"/>
        </w:rPr>
      </w:pPr>
      <w:r w:rsidRPr="00D37115">
        <w:rPr>
          <w:b/>
          <w:bCs/>
          <w:color w:val="000000" w:themeColor="text1"/>
          <w:lang w:val="en-US"/>
        </w:rPr>
        <w:t xml:space="preserve">Proposal </w:t>
      </w:r>
      <w:r>
        <w:rPr>
          <w:b/>
          <w:bCs/>
          <w:color w:val="000000" w:themeColor="text1"/>
          <w:lang w:val="en-US"/>
        </w:rPr>
        <w:t>4</w:t>
      </w:r>
      <w:r w:rsidRPr="00D37115">
        <w:rPr>
          <w:b/>
          <w:bCs/>
          <w:color w:val="000000" w:themeColor="text1"/>
          <w:lang w:val="en-US"/>
        </w:rPr>
        <w:t xml:space="preserve">: </w:t>
      </w:r>
      <w:r>
        <w:rPr>
          <w:b/>
          <w:bCs/>
          <w:color w:val="000000" w:themeColor="text1"/>
          <w:lang w:val="en-US"/>
        </w:rPr>
        <w:t xml:space="preserve">When </w:t>
      </w:r>
      <w:r w:rsidR="00EB45C4" w:rsidRPr="00EB45C4">
        <w:rPr>
          <w:b/>
          <w:bCs/>
          <w:i/>
          <w:iCs/>
          <w:color w:val="000000" w:themeColor="text1"/>
          <w:lang w:val="en-US"/>
        </w:rPr>
        <w:t>t-</w:t>
      </w:r>
      <w:proofErr w:type="spellStart"/>
      <w:r w:rsidR="00EB45C4" w:rsidRPr="00EB45C4">
        <w:rPr>
          <w:b/>
          <w:bCs/>
          <w:i/>
          <w:iCs/>
          <w:color w:val="000000" w:themeColor="text1"/>
          <w:lang w:val="en-US"/>
        </w:rPr>
        <w:t>PollRetransmit</w:t>
      </w:r>
      <w:proofErr w:type="spellEnd"/>
      <w:r w:rsidR="00EB45C4">
        <w:rPr>
          <w:b/>
          <w:bCs/>
          <w:color w:val="000000" w:themeColor="text1"/>
          <w:lang w:val="en-US"/>
        </w:rPr>
        <w:t xml:space="preserve"> is expired and </w:t>
      </w:r>
      <w:r w:rsidR="00EB45C4">
        <w:rPr>
          <w:b/>
          <w:bCs/>
          <w:lang w:val="en-US"/>
        </w:rPr>
        <w:t>if no new RLC SDU (or segments) can be transmitted, the transmitting side of an AM</w:t>
      </w:r>
      <w:r w:rsidR="008601DB">
        <w:rPr>
          <w:b/>
          <w:bCs/>
          <w:lang w:val="en-US"/>
        </w:rPr>
        <w:t>-</w:t>
      </w:r>
      <w:r w:rsidR="00EB45C4">
        <w:rPr>
          <w:b/>
          <w:bCs/>
          <w:lang w:val="en-US"/>
        </w:rPr>
        <w:t>RLC entity can autonomously consider delay-critical RLC SDU for retransmission.</w:t>
      </w:r>
    </w:p>
    <w:p w14:paraId="0420D481" w14:textId="77777777" w:rsidR="00B318A4" w:rsidRPr="006B47D9" w:rsidRDefault="00B318A4" w:rsidP="006B47D9">
      <w:pPr>
        <w:jc w:val="both"/>
        <w:rPr>
          <w:color w:val="000000" w:themeColor="text1"/>
          <w:lang w:val="en-US"/>
        </w:rPr>
      </w:pPr>
    </w:p>
    <w:p w14:paraId="6ADA372B" w14:textId="16C8F780" w:rsidR="00633B4B" w:rsidRPr="00633B4B" w:rsidRDefault="00633B4B" w:rsidP="00633B4B">
      <w:pPr>
        <w:pStyle w:val="Heading2"/>
        <w:rPr>
          <w:lang w:val="en-US"/>
        </w:rPr>
      </w:pPr>
      <w:r>
        <w:rPr>
          <w:lang w:val="en-US"/>
        </w:rPr>
        <w:t>Avoidance of Retransmission for Discarded RLC SDUs</w:t>
      </w:r>
    </w:p>
    <w:p w14:paraId="607B92FA" w14:textId="21A9B36E" w:rsidR="00E15C2F" w:rsidRDefault="00BA3059" w:rsidP="00E15C2F">
      <w:pPr>
        <w:jc w:val="both"/>
        <w:rPr>
          <w:lang w:val="en-US"/>
        </w:rPr>
      </w:pPr>
      <w:r>
        <w:rPr>
          <w:lang w:val="en-US"/>
        </w:rPr>
        <w:t xml:space="preserve">In Rel-18 XR, discarding has been considered as a more common case. </w:t>
      </w:r>
      <w:r w:rsidR="00E15C2F">
        <w:rPr>
          <w:lang w:val="en-US"/>
        </w:rPr>
        <w:t xml:space="preserve">Even though RLC </w:t>
      </w:r>
      <w:proofErr w:type="gramStart"/>
      <w:r w:rsidR="00E15C2F">
        <w:rPr>
          <w:lang w:val="en-US"/>
        </w:rPr>
        <w:t>is able to</w:t>
      </w:r>
      <w:proofErr w:type="gramEnd"/>
      <w:r w:rsidR="00E15C2F">
        <w:rPr>
          <w:lang w:val="en-US"/>
        </w:rPr>
        <w:t xml:space="preserve"> know which packets have been discarded by PDCP based on the indication from the upper layer, currently it is unable to do anything about it if the discarded RLC SDU (or its segment) has already been submitted to the lower layers (i.e. in-flight packets), as specified in TS 38.322 [2]:</w:t>
      </w:r>
    </w:p>
    <w:tbl>
      <w:tblPr>
        <w:tblStyle w:val="TableGrid"/>
        <w:tblW w:w="0" w:type="auto"/>
        <w:tblLook w:val="04A0" w:firstRow="1" w:lastRow="0" w:firstColumn="1" w:lastColumn="0" w:noHBand="0" w:noVBand="1"/>
      </w:tblPr>
      <w:tblGrid>
        <w:gridCol w:w="9350"/>
      </w:tblGrid>
      <w:tr w:rsidR="00E15C2F" w14:paraId="388F56A3" w14:textId="77777777" w:rsidTr="003A7471">
        <w:tc>
          <w:tcPr>
            <w:tcW w:w="9350" w:type="dxa"/>
          </w:tcPr>
          <w:p w14:paraId="7FC266F2" w14:textId="77777777" w:rsidR="00E15C2F" w:rsidRPr="00A87B4B" w:rsidRDefault="00E15C2F" w:rsidP="003A7471">
            <w:pPr>
              <w:pStyle w:val="Heading2"/>
              <w:numPr>
                <w:ilvl w:val="0"/>
                <w:numId w:val="0"/>
              </w:numPr>
              <w:ind w:left="576" w:hanging="576"/>
              <w:rPr>
                <w:rFonts w:eastAsia="MS Mincho"/>
              </w:rPr>
            </w:pPr>
            <w:bookmarkStart w:id="0" w:name="_Toc5722479"/>
            <w:bookmarkStart w:id="1" w:name="_Toc37462999"/>
            <w:bookmarkStart w:id="2" w:name="_Toc46502543"/>
            <w:bookmarkStart w:id="3" w:name="_Toc155999973"/>
            <w:r w:rsidRPr="00A87B4B">
              <w:rPr>
                <w:rFonts w:eastAsia="MS Mincho"/>
              </w:rPr>
              <w:t>5</w:t>
            </w:r>
            <w:r w:rsidRPr="00A87B4B">
              <w:t>.</w:t>
            </w:r>
            <w:r w:rsidRPr="00A87B4B">
              <w:rPr>
                <w:rFonts w:eastAsia="MS Mincho"/>
              </w:rPr>
              <w:t>4</w:t>
            </w:r>
            <w:r w:rsidRPr="00A87B4B">
              <w:tab/>
            </w:r>
            <w:r w:rsidRPr="00A87B4B">
              <w:rPr>
                <w:rFonts w:eastAsia="MS Mincho"/>
              </w:rPr>
              <w:t xml:space="preserve">SDU discard </w:t>
            </w:r>
            <w:proofErr w:type="gramStart"/>
            <w:r w:rsidRPr="00A87B4B">
              <w:rPr>
                <w:rFonts w:eastAsia="MS Mincho"/>
              </w:rPr>
              <w:t>procedures</w:t>
            </w:r>
            <w:bookmarkEnd w:id="0"/>
            <w:bookmarkEnd w:id="1"/>
            <w:bookmarkEnd w:id="2"/>
            <w:bookmarkEnd w:id="3"/>
            <w:proofErr w:type="gramEnd"/>
          </w:p>
          <w:p w14:paraId="5FF441DB" w14:textId="77777777" w:rsidR="00E15C2F" w:rsidRPr="006E021A" w:rsidRDefault="00E15C2F" w:rsidP="003A7471">
            <w:pPr>
              <w:rPr>
                <w:bCs/>
                <w:lang w:eastAsia="ko-KR"/>
              </w:rPr>
            </w:pPr>
            <w:r w:rsidRPr="00A87B4B">
              <w:rPr>
                <w:bCs/>
                <w:lang w:eastAsia="ko-KR"/>
              </w:rPr>
              <w:t xml:space="preserve">When indicated from upper layer (e.g. PDCP) to discard a particular RLC SDU, </w:t>
            </w:r>
            <w:r w:rsidRPr="006E021A">
              <w:rPr>
                <w:bCs/>
                <w:highlight w:val="yellow"/>
                <w:lang w:eastAsia="ko-KR"/>
              </w:rPr>
              <w:t xml:space="preserve">the transmitting side of an AM RLC entity or the transmitting UM RLC entity shall discard the indicated RLC SDU, </w:t>
            </w:r>
            <w:r w:rsidRPr="006E021A">
              <w:rPr>
                <w:bCs/>
                <w:highlight w:val="green"/>
                <w:lang w:eastAsia="ko-KR"/>
              </w:rPr>
              <w:t>if neither the RLC SDU nor a segment thereof has been submitted to the lower layers</w:t>
            </w:r>
            <w:r w:rsidRPr="00A87B4B">
              <w:rPr>
                <w:bCs/>
                <w:lang w:eastAsia="ko-KR"/>
              </w:rPr>
              <w:t>. The transmitting side of an AM RLC entity shall not introduce an RLC SN gap when discarding an RLC SDU.</w:t>
            </w:r>
          </w:p>
        </w:tc>
      </w:tr>
    </w:tbl>
    <w:p w14:paraId="3FBF98ED" w14:textId="77777777" w:rsidR="00E15C2F" w:rsidRDefault="00E15C2F" w:rsidP="00E15C2F">
      <w:pPr>
        <w:jc w:val="both"/>
        <w:rPr>
          <w:lang w:val="en-US"/>
        </w:rPr>
      </w:pPr>
    </w:p>
    <w:p w14:paraId="57FBC8F3" w14:textId="14E2E152" w:rsidR="00E15C2F" w:rsidRDefault="002F284F" w:rsidP="00E15C2F">
      <w:pPr>
        <w:jc w:val="both"/>
        <w:rPr>
          <w:color w:val="000000" w:themeColor="text1"/>
          <w:lang w:val="en-US"/>
        </w:rPr>
      </w:pPr>
      <w:r>
        <w:rPr>
          <w:color w:val="000000" w:themeColor="text1"/>
          <w:lang w:val="en-US"/>
        </w:rPr>
        <w:t>S</w:t>
      </w:r>
      <w:r w:rsidR="00E15C2F">
        <w:rPr>
          <w:color w:val="000000" w:themeColor="text1"/>
          <w:lang w:val="en-US"/>
        </w:rPr>
        <w:t xml:space="preserve">ome RLC SDUs may be discarded after their initial transmission, and the transmitter may further consider these RLC SDUs for retransmission when e.g. negative acknowledgement for the RLC SDU is received, or when the </w:t>
      </w:r>
      <w:r w:rsidR="00E15C2F" w:rsidRPr="00A87B4B">
        <w:rPr>
          <w:bCs/>
          <w:i/>
          <w:lang w:eastAsia="ko-KR"/>
        </w:rPr>
        <w:t>t-</w:t>
      </w:r>
      <w:proofErr w:type="spellStart"/>
      <w:r w:rsidR="00E15C2F" w:rsidRPr="00A87B4B">
        <w:rPr>
          <w:bCs/>
          <w:i/>
          <w:lang w:eastAsia="ko-KR"/>
        </w:rPr>
        <w:t>PollRetransmit</w:t>
      </w:r>
      <w:proofErr w:type="spellEnd"/>
      <w:r w:rsidR="00E15C2F">
        <w:rPr>
          <w:color w:val="000000" w:themeColor="text1"/>
          <w:lang w:val="en-US"/>
        </w:rPr>
        <w:t xml:space="preserve"> is expired. Apparently, the retransmission of these discarded RLC SDUs may jeopardize the latency performance of other </w:t>
      </w:r>
      <w:proofErr w:type="gramStart"/>
      <w:r w:rsidR="00E15C2F">
        <w:rPr>
          <w:color w:val="000000" w:themeColor="text1"/>
          <w:lang w:val="en-US"/>
        </w:rPr>
        <w:t>delay-critical</w:t>
      </w:r>
      <w:proofErr w:type="gramEnd"/>
      <w:r w:rsidR="00E15C2F">
        <w:rPr>
          <w:color w:val="000000" w:themeColor="text1"/>
          <w:lang w:val="en-US"/>
        </w:rPr>
        <w:t xml:space="preserve"> RLC SDUs and normal RLC SDUs in the queue. To prevent such situations, the transmitting side can refrain from considering the discarded RLC SDUs for retransmission under all conditions. </w:t>
      </w:r>
    </w:p>
    <w:p w14:paraId="7158E944" w14:textId="0230A2D8" w:rsidR="00E15C2F" w:rsidRDefault="00E15C2F" w:rsidP="00E15C2F">
      <w:pPr>
        <w:jc w:val="both"/>
        <w:rPr>
          <w:b/>
          <w:bCs/>
          <w:color w:val="000000" w:themeColor="text1"/>
          <w:lang w:val="en-US"/>
        </w:rPr>
      </w:pPr>
      <w:r w:rsidRPr="009E2A75">
        <w:rPr>
          <w:b/>
          <w:bCs/>
          <w:color w:val="000000" w:themeColor="text1"/>
          <w:lang w:val="en-US"/>
        </w:rPr>
        <w:t xml:space="preserve">Proposal </w:t>
      </w:r>
      <w:r w:rsidR="00EB45C4">
        <w:rPr>
          <w:b/>
          <w:bCs/>
          <w:color w:val="000000" w:themeColor="text1"/>
          <w:lang w:val="en-US"/>
        </w:rPr>
        <w:t>5</w:t>
      </w:r>
      <w:r w:rsidRPr="009E2A75">
        <w:rPr>
          <w:b/>
          <w:bCs/>
          <w:color w:val="000000" w:themeColor="text1"/>
          <w:lang w:val="en-US"/>
        </w:rPr>
        <w:t xml:space="preserve">: </w:t>
      </w:r>
      <w:r>
        <w:rPr>
          <w:b/>
          <w:bCs/>
          <w:color w:val="000000" w:themeColor="text1"/>
          <w:lang w:val="en-US"/>
        </w:rPr>
        <w:t>The transmitter side of AM-RLC should not consider discarded RLC SDUs (or segments) for retransmission.</w:t>
      </w:r>
    </w:p>
    <w:p w14:paraId="4CF0C903" w14:textId="77777777" w:rsidR="00E269F3" w:rsidRPr="00B06924" w:rsidRDefault="00E269F3"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19D25123" w14:textId="5EEABF49" w:rsidR="00C91099" w:rsidRDefault="00F136C7" w:rsidP="00483F97">
      <w:pPr>
        <w:jc w:val="both"/>
        <w:rPr>
          <w:iCs/>
          <w:lang w:val="en-US"/>
        </w:rPr>
      </w:pPr>
      <w:r>
        <w:rPr>
          <w:iCs/>
          <w:lang w:val="en-US"/>
        </w:rPr>
        <w:t xml:space="preserve">In this paper, we </w:t>
      </w:r>
      <w:r w:rsidR="003D7B5C">
        <w:rPr>
          <w:iCs/>
          <w:lang w:val="en-US"/>
        </w:rPr>
        <w:t xml:space="preserve">provided some of our views on the Rel-19 XR objective of </w:t>
      </w:r>
      <w:r w:rsidR="00E269F3">
        <w:rPr>
          <w:iCs/>
          <w:lang w:val="en-US"/>
        </w:rPr>
        <w:t>RLC-AM enhancements</w:t>
      </w:r>
      <w:r w:rsidR="00C91099">
        <w:rPr>
          <w:iCs/>
          <w:lang w:val="en-US"/>
        </w:rPr>
        <w:t xml:space="preserve"> to cope with traffics with small delay budgets. We have made the following observation:</w:t>
      </w:r>
    </w:p>
    <w:p w14:paraId="6798B463" w14:textId="62C219C6" w:rsidR="00B55236" w:rsidRDefault="00B55236" w:rsidP="00C91099">
      <w:pPr>
        <w:jc w:val="both"/>
        <w:rPr>
          <w:b/>
          <w:bCs/>
          <w:color w:val="000000" w:themeColor="text1"/>
          <w:lang w:val="en-US"/>
        </w:rPr>
      </w:pPr>
      <w:r>
        <w:rPr>
          <w:b/>
          <w:bCs/>
          <w:color w:val="000000" w:themeColor="text1"/>
          <w:lang w:val="en-US"/>
        </w:rPr>
        <w:t xml:space="preserve">Observation </w:t>
      </w:r>
      <w:r w:rsidR="00EB45C4">
        <w:rPr>
          <w:b/>
          <w:bCs/>
          <w:color w:val="000000" w:themeColor="text1"/>
          <w:lang w:val="en-US"/>
        </w:rPr>
        <w:t>1</w:t>
      </w:r>
      <w:r w:rsidRPr="004B12F8">
        <w:rPr>
          <w:b/>
          <w:bCs/>
          <w:color w:val="000000" w:themeColor="text1"/>
          <w:lang w:val="en-US"/>
        </w:rPr>
        <w:t>:</w:t>
      </w:r>
      <w:r>
        <w:rPr>
          <w:b/>
          <w:bCs/>
          <w:color w:val="000000" w:themeColor="text1"/>
          <w:lang w:val="en-US"/>
        </w:rPr>
        <w:t xml:space="preserve"> Currently RLC has a unified treatment to all packets without considering their delay and/or discarding status, which results in degradation of both resource efficiency and latency performance.</w:t>
      </w:r>
      <w:r w:rsidRPr="004B12F8">
        <w:rPr>
          <w:b/>
          <w:bCs/>
          <w:color w:val="000000" w:themeColor="text1"/>
          <w:lang w:val="en-US"/>
        </w:rPr>
        <w:t xml:space="preserve"> </w:t>
      </w:r>
    </w:p>
    <w:p w14:paraId="178F83B7" w14:textId="77777777" w:rsidR="00B55236" w:rsidRDefault="00B55236" w:rsidP="00C91099">
      <w:pPr>
        <w:jc w:val="both"/>
        <w:rPr>
          <w:b/>
          <w:bCs/>
          <w:color w:val="000000" w:themeColor="text1"/>
          <w:lang w:val="en-US"/>
        </w:rPr>
      </w:pPr>
    </w:p>
    <w:p w14:paraId="3667F56D" w14:textId="1F430F86" w:rsidR="003D7B5C" w:rsidRPr="00B55236" w:rsidRDefault="00B55236" w:rsidP="00E269F3">
      <w:pPr>
        <w:jc w:val="both"/>
        <w:rPr>
          <w:color w:val="000000" w:themeColor="text1"/>
          <w:lang w:val="en-US"/>
        </w:rPr>
      </w:pPr>
      <w:r w:rsidRPr="00B55236">
        <w:rPr>
          <w:color w:val="000000" w:themeColor="text1"/>
          <w:lang w:val="en-US"/>
        </w:rPr>
        <w:t xml:space="preserve">Furthermore, </w:t>
      </w:r>
      <w:r>
        <w:rPr>
          <w:color w:val="000000" w:themeColor="text1"/>
          <w:lang w:val="en-US"/>
        </w:rPr>
        <w:t>we have the following proposals:</w:t>
      </w:r>
    </w:p>
    <w:p w14:paraId="0D691CD8" w14:textId="77777777" w:rsidR="00EB45C4" w:rsidRDefault="00EB45C4" w:rsidP="00EB45C4">
      <w:pPr>
        <w:jc w:val="both"/>
        <w:rPr>
          <w:b/>
          <w:bCs/>
          <w:color w:val="000000" w:themeColor="text1"/>
          <w:lang w:val="en-US"/>
        </w:rPr>
      </w:pPr>
      <w:r>
        <w:rPr>
          <w:b/>
          <w:bCs/>
          <w:color w:val="000000" w:themeColor="text1"/>
          <w:lang w:val="en-US"/>
        </w:rPr>
        <w:lastRenderedPageBreak/>
        <w:t xml:space="preserve">Proposal 1: As a general principle, RLC-AM enhancements can be based on differentiated handling for: </w:t>
      </w:r>
    </w:p>
    <w:p w14:paraId="148433FB" w14:textId="77777777" w:rsidR="00EB45C4" w:rsidRDefault="00EB45C4" w:rsidP="00EB45C4">
      <w:pPr>
        <w:pStyle w:val="ListParagraph"/>
        <w:numPr>
          <w:ilvl w:val="0"/>
          <w:numId w:val="78"/>
        </w:numPr>
        <w:jc w:val="both"/>
        <w:rPr>
          <w:b/>
          <w:bCs/>
          <w:color w:val="000000" w:themeColor="text1"/>
          <w:lang w:val="en-US"/>
        </w:rPr>
      </w:pPr>
      <w:r w:rsidRPr="0073063A">
        <w:rPr>
          <w:b/>
          <w:bCs/>
          <w:color w:val="000000" w:themeColor="text1"/>
          <w:lang w:val="en-US"/>
        </w:rPr>
        <w:t xml:space="preserve">Normal RLC SDUs, </w:t>
      </w:r>
    </w:p>
    <w:p w14:paraId="2ECAEFCA" w14:textId="77777777" w:rsidR="00EB45C4" w:rsidRDefault="00EB45C4" w:rsidP="00EB45C4">
      <w:pPr>
        <w:pStyle w:val="ListParagraph"/>
        <w:numPr>
          <w:ilvl w:val="0"/>
          <w:numId w:val="78"/>
        </w:numPr>
        <w:jc w:val="both"/>
        <w:rPr>
          <w:b/>
          <w:bCs/>
          <w:color w:val="000000" w:themeColor="text1"/>
          <w:lang w:val="en-US"/>
        </w:rPr>
      </w:pPr>
      <w:r w:rsidRPr="0073063A">
        <w:rPr>
          <w:b/>
          <w:bCs/>
          <w:color w:val="000000" w:themeColor="text1"/>
          <w:lang w:val="en-US"/>
        </w:rPr>
        <w:t xml:space="preserve">Delay-Critical RLC SDUs, and </w:t>
      </w:r>
    </w:p>
    <w:p w14:paraId="047E4748" w14:textId="087E78F4" w:rsidR="00EB45C4" w:rsidRPr="00EB45C4" w:rsidRDefault="00EB45C4" w:rsidP="00EB45C4">
      <w:pPr>
        <w:pStyle w:val="ListParagraph"/>
        <w:numPr>
          <w:ilvl w:val="0"/>
          <w:numId w:val="78"/>
        </w:numPr>
        <w:jc w:val="both"/>
        <w:rPr>
          <w:b/>
          <w:bCs/>
          <w:color w:val="000000" w:themeColor="text1"/>
          <w:lang w:val="en-US"/>
        </w:rPr>
      </w:pPr>
      <w:r w:rsidRPr="0073063A">
        <w:rPr>
          <w:b/>
          <w:bCs/>
          <w:color w:val="000000" w:themeColor="text1"/>
          <w:lang w:val="en-US"/>
        </w:rPr>
        <w:t>Discarded RLC SD</w:t>
      </w:r>
      <w:r>
        <w:rPr>
          <w:b/>
          <w:bCs/>
          <w:color w:val="000000" w:themeColor="text1"/>
          <w:lang w:val="en-US"/>
        </w:rPr>
        <w:t>Us</w:t>
      </w:r>
    </w:p>
    <w:p w14:paraId="18588683" w14:textId="44A4E1FC" w:rsidR="00EB45C4" w:rsidRDefault="00EB45C4" w:rsidP="00EB45C4">
      <w:pPr>
        <w:jc w:val="both"/>
        <w:rPr>
          <w:b/>
          <w:bCs/>
          <w:color w:val="000000" w:themeColor="text1"/>
          <w:lang w:val="en-US"/>
        </w:rPr>
      </w:pPr>
      <w:r w:rsidRPr="00EB45C4">
        <w:rPr>
          <w:b/>
          <w:bCs/>
          <w:color w:val="000000" w:themeColor="text1"/>
          <w:lang w:val="en-US"/>
        </w:rPr>
        <w:t xml:space="preserve">Proposal 2: RAN2 can consider poll triggering based on conditions relating to </w:t>
      </w:r>
      <w:proofErr w:type="gramStart"/>
      <w:r w:rsidRPr="00EB45C4">
        <w:rPr>
          <w:b/>
          <w:bCs/>
          <w:color w:val="000000" w:themeColor="text1"/>
          <w:lang w:val="en-US"/>
        </w:rPr>
        <w:t>delay-critical</w:t>
      </w:r>
      <w:proofErr w:type="gramEnd"/>
      <w:r w:rsidRPr="00EB45C4">
        <w:rPr>
          <w:b/>
          <w:bCs/>
          <w:color w:val="000000" w:themeColor="text1"/>
          <w:lang w:val="en-US"/>
        </w:rPr>
        <w:t xml:space="preserve"> RLC SDUs.</w:t>
      </w:r>
    </w:p>
    <w:p w14:paraId="7E14E522" w14:textId="7666A94A" w:rsidR="00EB45C4" w:rsidRPr="006B47D9" w:rsidRDefault="00EB45C4" w:rsidP="00EB45C4">
      <w:pPr>
        <w:jc w:val="both"/>
        <w:rPr>
          <w:b/>
          <w:bCs/>
          <w:color w:val="000000" w:themeColor="text1"/>
          <w:lang w:val="en-US"/>
        </w:rPr>
      </w:pPr>
      <w:r w:rsidRPr="00D37115">
        <w:rPr>
          <w:b/>
          <w:bCs/>
          <w:color w:val="000000" w:themeColor="text1"/>
          <w:lang w:val="en-US"/>
        </w:rPr>
        <w:t xml:space="preserve">Proposal </w:t>
      </w:r>
      <w:r>
        <w:rPr>
          <w:b/>
          <w:bCs/>
          <w:color w:val="000000" w:themeColor="text1"/>
          <w:lang w:val="en-US"/>
        </w:rPr>
        <w:t>3</w:t>
      </w:r>
      <w:r w:rsidRPr="00D37115">
        <w:rPr>
          <w:b/>
          <w:bCs/>
          <w:color w:val="000000" w:themeColor="text1"/>
          <w:lang w:val="en-US"/>
        </w:rPr>
        <w:t xml:space="preserve">: </w:t>
      </w:r>
      <w:r>
        <w:rPr>
          <w:b/>
          <w:bCs/>
          <w:color w:val="000000" w:themeColor="text1"/>
          <w:lang w:val="en-US"/>
        </w:rPr>
        <w:t xml:space="preserve">RAN2 can consider introducing conditions for the </w:t>
      </w:r>
      <w:r w:rsidR="008601DB">
        <w:rPr>
          <w:b/>
          <w:bCs/>
          <w:color w:val="000000" w:themeColor="text1"/>
          <w:lang w:val="en-US"/>
        </w:rPr>
        <w:t>receiver side of the AM-RLC</w:t>
      </w:r>
      <w:r>
        <w:rPr>
          <w:b/>
          <w:bCs/>
          <w:color w:val="000000" w:themeColor="text1"/>
          <w:lang w:val="en-US"/>
        </w:rPr>
        <w:t xml:space="preserve"> to trigger status report more proactively. </w:t>
      </w:r>
      <w:r w:rsidRPr="006B47D9">
        <w:rPr>
          <w:b/>
          <w:bCs/>
          <w:color w:val="000000" w:themeColor="text1"/>
          <w:lang w:val="en-US"/>
        </w:rPr>
        <w:t xml:space="preserve">The </w:t>
      </w:r>
      <w:r w:rsidRPr="006B47D9">
        <w:rPr>
          <w:b/>
          <w:bCs/>
          <w:i/>
          <w:iCs/>
          <w:lang w:val="en-US"/>
        </w:rPr>
        <w:t>t-</w:t>
      </w:r>
      <w:proofErr w:type="spellStart"/>
      <w:r w:rsidRPr="006B47D9">
        <w:rPr>
          <w:b/>
          <w:bCs/>
          <w:i/>
          <w:iCs/>
          <w:lang w:val="en-US"/>
        </w:rPr>
        <w:t>StatusProhibit</w:t>
      </w:r>
      <w:proofErr w:type="spellEnd"/>
      <w:r w:rsidRPr="006B47D9">
        <w:rPr>
          <w:b/>
          <w:bCs/>
          <w:i/>
          <w:iCs/>
          <w:lang w:val="en-US"/>
        </w:rPr>
        <w:t xml:space="preserve"> </w:t>
      </w:r>
      <w:r w:rsidRPr="006B47D9">
        <w:rPr>
          <w:b/>
          <w:bCs/>
          <w:lang w:val="en-US"/>
        </w:rPr>
        <w:t>(if running) could be stopped</w:t>
      </w:r>
      <w:r>
        <w:rPr>
          <w:b/>
          <w:bCs/>
          <w:lang w:val="en-US"/>
        </w:rPr>
        <w:t xml:space="preserve"> early to ensure more rapid transmission of STATUS PDU.</w:t>
      </w:r>
      <w:r w:rsidRPr="006B47D9">
        <w:rPr>
          <w:b/>
          <w:bCs/>
          <w:lang w:val="en-US"/>
        </w:rPr>
        <w:t xml:space="preserve"> </w:t>
      </w:r>
    </w:p>
    <w:p w14:paraId="42E2DB1A" w14:textId="5A8F584C" w:rsidR="00EB45C4" w:rsidRPr="006B47D9" w:rsidRDefault="00EB45C4" w:rsidP="00EB45C4">
      <w:pPr>
        <w:jc w:val="both"/>
        <w:rPr>
          <w:b/>
          <w:bCs/>
          <w:color w:val="000000" w:themeColor="text1"/>
          <w:lang w:val="en-US"/>
        </w:rPr>
      </w:pPr>
      <w:r w:rsidRPr="00D37115">
        <w:rPr>
          <w:b/>
          <w:bCs/>
          <w:color w:val="000000" w:themeColor="text1"/>
          <w:lang w:val="en-US"/>
        </w:rPr>
        <w:t xml:space="preserve">Proposal </w:t>
      </w:r>
      <w:r>
        <w:rPr>
          <w:b/>
          <w:bCs/>
          <w:color w:val="000000" w:themeColor="text1"/>
          <w:lang w:val="en-US"/>
        </w:rPr>
        <w:t>4</w:t>
      </w:r>
      <w:r w:rsidRPr="00D37115">
        <w:rPr>
          <w:b/>
          <w:bCs/>
          <w:color w:val="000000" w:themeColor="text1"/>
          <w:lang w:val="en-US"/>
        </w:rPr>
        <w:t xml:space="preserve">: </w:t>
      </w:r>
      <w:r>
        <w:rPr>
          <w:b/>
          <w:bCs/>
          <w:color w:val="000000" w:themeColor="text1"/>
          <w:lang w:val="en-US"/>
        </w:rPr>
        <w:t xml:space="preserve">When </w:t>
      </w:r>
      <w:r w:rsidRPr="00EB45C4">
        <w:rPr>
          <w:b/>
          <w:bCs/>
          <w:i/>
          <w:iCs/>
          <w:color w:val="000000" w:themeColor="text1"/>
          <w:lang w:val="en-US"/>
        </w:rPr>
        <w:t>t-</w:t>
      </w:r>
      <w:proofErr w:type="spellStart"/>
      <w:r w:rsidRPr="00EB45C4">
        <w:rPr>
          <w:b/>
          <w:bCs/>
          <w:i/>
          <w:iCs/>
          <w:color w:val="000000" w:themeColor="text1"/>
          <w:lang w:val="en-US"/>
        </w:rPr>
        <w:t>PollRetransmit</w:t>
      </w:r>
      <w:proofErr w:type="spellEnd"/>
      <w:r>
        <w:rPr>
          <w:b/>
          <w:bCs/>
          <w:color w:val="000000" w:themeColor="text1"/>
          <w:lang w:val="en-US"/>
        </w:rPr>
        <w:t xml:space="preserve"> is expired and </w:t>
      </w:r>
      <w:r>
        <w:rPr>
          <w:b/>
          <w:bCs/>
          <w:lang w:val="en-US"/>
        </w:rPr>
        <w:t>if no new RLC SDU (or segments) can be transmitted, the transmitting side of an AM</w:t>
      </w:r>
      <w:r w:rsidR="008601DB">
        <w:rPr>
          <w:b/>
          <w:bCs/>
          <w:lang w:val="en-US"/>
        </w:rPr>
        <w:t>-</w:t>
      </w:r>
      <w:r>
        <w:rPr>
          <w:b/>
          <w:bCs/>
          <w:lang w:val="en-US"/>
        </w:rPr>
        <w:t>RLC entity can autonomously consider delay-critical RLC SDU for retransmission.</w:t>
      </w:r>
    </w:p>
    <w:p w14:paraId="4472FEF6" w14:textId="77777777" w:rsidR="00EB45C4" w:rsidRDefault="00EB45C4" w:rsidP="00EB45C4">
      <w:pPr>
        <w:jc w:val="both"/>
        <w:rPr>
          <w:b/>
          <w:bCs/>
          <w:color w:val="000000" w:themeColor="text1"/>
          <w:lang w:val="en-US"/>
        </w:rPr>
      </w:pPr>
      <w:r w:rsidRPr="009E2A75">
        <w:rPr>
          <w:b/>
          <w:bCs/>
          <w:color w:val="000000" w:themeColor="text1"/>
          <w:lang w:val="en-US"/>
        </w:rPr>
        <w:t xml:space="preserve">Proposal </w:t>
      </w:r>
      <w:r>
        <w:rPr>
          <w:b/>
          <w:bCs/>
          <w:color w:val="000000" w:themeColor="text1"/>
          <w:lang w:val="en-US"/>
        </w:rPr>
        <w:t>5</w:t>
      </w:r>
      <w:r w:rsidRPr="009E2A75">
        <w:rPr>
          <w:b/>
          <w:bCs/>
          <w:color w:val="000000" w:themeColor="text1"/>
          <w:lang w:val="en-US"/>
        </w:rPr>
        <w:t xml:space="preserve">: </w:t>
      </w:r>
      <w:r>
        <w:rPr>
          <w:b/>
          <w:bCs/>
          <w:color w:val="000000" w:themeColor="text1"/>
          <w:lang w:val="en-US"/>
        </w:rPr>
        <w:t>The transmitter side of AM-RLC should not consider discarded RLC SDUs (or segments) for retransmission.</w:t>
      </w:r>
    </w:p>
    <w:p w14:paraId="794AC223" w14:textId="77777777" w:rsidR="001C3088" w:rsidRDefault="001C3088"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33FB80B6" w14:textId="7F737CD1" w:rsidR="00FF4698" w:rsidRDefault="00E24506" w:rsidP="003D7B5C">
      <w:pPr>
        <w:numPr>
          <w:ilvl w:val="0"/>
          <w:numId w:val="26"/>
        </w:numPr>
        <w:overflowPunct w:val="0"/>
        <w:autoSpaceDE w:val="0"/>
        <w:autoSpaceDN w:val="0"/>
        <w:adjustRightInd w:val="0"/>
        <w:spacing w:before="100" w:beforeAutospacing="1" w:after="100" w:afterAutospacing="1"/>
        <w:ind w:left="562" w:hanging="562"/>
        <w:textAlignment w:val="baseline"/>
      </w:pPr>
      <w:r>
        <w:t>RP-240791, Revised WID on XR (</w:t>
      </w:r>
      <w:proofErr w:type="spellStart"/>
      <w:r>
        <w:t>eXtended</w:t>
      </w:r>
      <w:proofErr w:type="spellEnd"/>
      <w:r>
        <w:t xml:space="preserve"> Reality) for NR Phase 3, </w:t>
      </w:r>
      <w:r w:rsidR="003045FC">
        <w:t>3GPP TSG RAN #103, Maastricht, Netherland, March 2024.</w:t>
      </w:r>
    </w:p>
    <w:p w14:paraId="61BE9209" w14:textId="4D4A22C1" w:rsidR="00465370" w:rsidRDefault="00465370" w:rsidP="003D7B5C">
      <w:pPr>
        <w:numPr>
          <w:ilvl w:val="0"/>
          <w:numId w:val="26"/>
        </w:numPr>
        <w:overflowPunct w:val="0"/>
        <w:autoSpaceDE w:val="0"/>
        <w:autoSpaceDN w:val="0"/>
        <w:adjustRightInd w:val="0"/>
        <w:spacing w:before="100" w:beforeAutospacing="1" w:after="100" w:afterAutospacing="1"/>
        <w:ind w:left="562" w:hanging="562"/>
        <w:textAlignment w:val="baseline"/>
      </w:pPr>
      <w:r>
        <w:t>3GPP TS 38.322</w:t>
      </w:r>
      <w:r w:rsidR="008040FC">
        <w:t>, V18.0.0, January 2024.</w:t>
      </w:r>
    </w:p>
    <w:p w14:paraId="36CE22B7" w14:textId="656993D8" w:rsidR="00465370" w:rsidRPr="003045FC" w:rsidRDefault="00465370" w:rsidP="003D7B5C">
      <w:pPr>
        <w:numPr>
          <w:ilvl w:val="0"/>
          <w:numId w:val="26"/>
        </w:numPr>
        <w:overflowPunct w:val="0"/>
        <w:autoSpaceDE w:val="0"/>
        <w:autoSpaceDN w:val="0"/>
        <w:adjustRightInd w:val="0"/>
        <w:spacing w:before="100" w:beforeAutospacing="1" w:after="100" w:afterAutospacing="1"/>
        <w:ind w:left="562" w:hanging="562"/>
        <w:textAlignment w:val="baseline"/>
      </w:pPr>
      <w:r>
        <w:t>3GPP TS 38.323</w:t>
      </w:r>
      <w:r w:rsidR="008040FC">
        <w:t>, V18.1.0, April 2024.</w:t>
      </w:r>
    </w:p>
    <w:sectPr w:rsidR="00465370" w:rsidRPr="003045FC" w:rsidSect="006548C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5A1E" w14:textId="77777777" w:rsidR="006548CD" w:rsidRDefault="006548CD">
      <w:r>
        <w:separator/>
      </w:r>
    </w:p>
  </w:endnote>
  <w:endnote w:type="continuationSeparator" w:id="0">
    <w:p w14:paraId="30204BF8" w14:textId="77777777" w:rsidR="006548CD" w:rsidRDefault="006548CD">
      <w:r>
        <w:continuationSeparator/>
      </w:r>
    </w:p>
  </w:endnote>
  <w:endnote w:type="continuationNotice" w:id="1">
    <w:p w14:paraId="7A34EE49" w14:textId="77777777" w:rsidR="006548CD" w:rsidRDefault="00654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CDC7E" w14:textId="77777777" w:rsidR="006548CD" w:rsidRDefault="006548CD">
      <w:r>
        <w:separator/>
      </w:r>
    </w:p>
  </w:footnote>
  <w:footnote w:type="continuationSeparator" w:id="0">
    <w:p w14:paraId="0CAC5AAD" w14:textId="77777777" w:rsidR="006548CD" w:rsidRDefault="006548CD">
      <w:r>
        <w:continuationSeparator/>
      </w:r>
    </w:p>
  </w:footnote>
  <w:footnote w:type="continuationNotice" w:id="1">
    <w:p w14:paraId="0998037F" w14:textId="77777777" w:rsidR="006548CD" w:rsidRDefault="006548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C301245"/>
    <w:multiLevelType w:val="hybridMultilevel"/>
    <w:tmpl w:val="73EA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DD74584"/>
    <w:multiLevelType w:val="hybridMultilevel"/>
    <w:tmpl w:val="20FAA2AC"/>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C332F28"/>
    <w:multiLevelType w:val="hybridMultilevel"/>
    <w:tmpl w:val="88F0E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5"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78"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2"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77"/>
  </w:num>
  <w:num w:numId="2" w16cid:durableId="1464886471">
    <w:abstractNumId w:val="0"/>
  </w:num>
  <w:num w:numId="3" w16cid:durableId="6106756">
    <w:abstractNumId w:val="1"/>
  </w:num>
  <w:num w:numId="4" w16cid:durableId="9181927">
    <w:abstractNumId w:val="2"/>
  </w:num>
  <w:num w:numId="5" w16cid:durableId="189296478">
    <w:abstractNumId w:val="81"/>
  </w:num>
  <w:num w:numId="6" w16cid:durableId="216478951">
    <w:abstractNumId w:val="3"/>
  </w:num>
  <w:num w:numId="7" w16cid:durableId="2145732921">
    <w:abstractNumId w:val="4"/>
  </w:num>
  <w:num w:numId="8" w16cid:durableId="910503920">
    <w:abstractNumId w:val="28"/>
  </w:num>
  <w:num w:numId="9" w16cid:durableId="418721023">
    <w:abstractNumId w:val="68"/>
  </w:num>
  <w:num w:numId="10" w16cid:durableId="701636600">
    <w:abstractNumId w:val="49"/>
  </w:num>
  <w:num w:numId="11" w16cid:durableId="1130325448">
    <w:abstractNumId w:val="20"/>
  </w:num>
  <w:num w:numId="12" w16cid:durableId="1997687803">
    <w:abstractNumId w:val="45"/>
  </w:num>
  <w:num w:numId="13" w16cid:durableId="1749767913">
    <w:abstractNumId w:val="74"/>
  </w:num>
  <w:num w:numId="14" w16cid:durableId="1287271592">
    <w:abstractNumId w:val="7"/>
  </w:num>
  <w:num w:numId="15" w16cid:durableId="1065492308">
    <w:abstractNumId w:val="16"/>
  </w:num>
  <w:num w:numId="16" w16cid:durableId="1691565340">
    <w:abstractNumId w:val="38"/>
  </w:num>
  <w:num w:numId="17" w16cid:durableId="1527668550">
    <w:abstractNumId w:val="22"/>
  </w:num>
  <w:num w:numId="18" w16cid:durableId="113863268">
    <w:abstractNumId w:val="13"/>
  </w:num>
  <w:num w:numId="19" w16cid:durableId="659583198">
    <w:abstractNumId w:val="53"/>
  </w:num>
  <w:num w:numId="20" w16cid:durableId="1308317274">
    <w:abstractNumId w:val="34"/>
  </w:num>
  <w:num w:numId="21" w16cid:durableId="1576550474">
    <w:abstractNumId w:val="25"/>
  </w:num>
  <w:num w:numId="22" w16cid:durableId="235358636">
    <w:abstractNumId w:val="36"/>
  </w:num>
  <w:num w:numId="23" w16cid:durableId="97602813">
    <w:abstractNumId w:val="65"/>
  </w:num>
  <w:num w:numId="24" w16cid:durableId="710617151">
    <w:abstractNumId w:val="67"/>
  </w:num>
  <w:num w:numId="25" w16cid:durableId="1384014814">
    <w:abstractNumId w:val="35"/>
  </w:num>
  <w:num w:numId="26" w16cid:durableId="912855578">
    <w:abstractNumId w:val="6"/>
  </w:num>
  <w:num w:numId="27" w16cid:durableId="1431848407">
    <w:abstractNumId w:val="70"/>
  </w:num>
  <w:num w:numId="28" w16cid:durableId="1499610725">
    <w:abstractNumId w:val="8"/>
  </w:num>
  <w:num w:numId="29" w16cid:durableId="1731878760">
    <w:abstractNumId w:val="61"/>
  </w:num>
  <w:num w:numId="30" w16cid:durableId="1642735486">
    <w:abstractNumId w:val="48"/>
  </w:num>
  <w:num w:numId="31" w16cid:durableId="49812754">
    <w:abstractNumId w:val="21"/>
  </w:num>
  <w:num w:numId="32" w16cid:durableId="1123622218">
    <w:abstractNumId w:val="63"/>
  </w:num>
  <w:num w:numId="33" w16cid:durableId="1913348842">
    <w:abstractNumId w:val="75"/>
  </w:num>
  <w:num w:numId="34" w16cid:durableId="616252452">
    <w:abstractNumId w:val="59"/>
  </w:num>
  <w:num w:numId="35" w16cid:durableId="1878852805">
    <w:abstractNumId w:val="41"/>
  </w:num>
  <w:num w:numId="36" w16cid:durableId="486896589">
    <w:abstractNumId w:val="46"/>
  </w:num>
  <w:num w:numId="37" w16cid:durableId="279000458">
    <w:abstractNumId w:val="39"/>
  </w:num>
  <w:num w:numId="38" w16cid:durableId="2066174909">
    <w:abstractNumId w:val="72"/>
  </w:num>
  <w:num w:numId="39" w16cid:durableId="1625572420">
    <w:abstractNumId w:val="32"/>
  </w:num>
  <w:num w:numId="40" w16cid:durableId="194776442">
    <w:abstractNumId w:val="79"/>
  </w:num>
  <w:num w:numId="41" w16cid:durableId="1049039292">
    <w:abstractNumId w:val="9"/>
  </w:num>
  <w:num w:numId="42" w16cid:durableId="1748335123">
    <w:abstractNumId w:val="82"/>
  </w:num>
  <w:num w:numId="43" w16cid:durableId="324863305">
    <w:abstractNumId w:val="80"/>
  </w:num>
  <w:num w:numId="44" w16cid:durableId="87776830">
    <w:abstractNumId w:val="42"/>
  </w:num>
  <w:num w:numId="45" w16cid:durableId="116878813">
    <w:abstractNumId w:val="5"/>
  </w:num>
  <w:num w:numId="46" w16cid:durableId="1556234868">
    <w:abstractNumId w:val="26"/>
  </w:num>
  <w:num w:numId="47" w16cid:durableId="1344823590">
    <w:abstractNumId w:val="50"/>
  </w:num>
  <w:num w:numId="48" w16cid:durableId="49882736">
    <w:abstractNumId w:val="44"/>
  </w:num>
  <w:num w:numId="49" w16cid:durableId="749424918">
    <w:abstractNumId w:val="84"/>
  </w:num>
  <w:num w:numId="50" w16cid:durableId="351305233">
    <w:abstractNumId w:val="31"/>
  </w:num>
  <w:num w:numId="51" w16cid:durableId="2141918983">
    <w:abstractNumId w:val="23"/>
  </w:num>
  <w:num w:numId="52" w16cid:durableId="2018117002">
    <w:abstractNumId w:val="27"/>
  </w:num>
  <w:num w:numId="53" w16cid:durableId="291324115">
    <w:abstractNumId w:val="56"/>
  </w:num>
  <w:num w:numId="54" w16cid:durableId="1799448085">
    <w:abstractNumId w:val="76"/>
  </w:num>
  <w:num w:numId="55" w16cid:durableId="463668016">
    <w:abstractNumId w:val="69"/>
  </w:num>
  <w:num w:numId="56" w16cid:durableId="1997105538">
    <w:abstractNumId w:val="47"/>
  </w:num>
  <w:num w:numId="57" w16cid:durableId="965549377">
    <w:abstractNumId w:val="78"/>
  </w:num>
  <w:num w:numId="58" w16cid:durableId="38669279">
    <w:abstractNumId w:val="17"/>
  </w:num>
  <w:num w:numId="59" w16cid:durableId="1349714082">
    <w:abstractNumId w:val="60"/>
  </w:num>
  <w:num w:numId="60" w16cid:durableId="735905483">
    <w:abstractNumId w:val="58"/>
  </w:num>
  <w:num w:numId="61" w16cid:durableId="749082821">
    <w:abstractNumId w:val="40"/>
  </w:num>
  <w:num w:numId="62" w16cid:durableId="1025012730">
    <w:abstractNumId w:val="10"/>
  </w:num>
  <w:num w:numId="63" w16cid:durableId="1496607560">
    <w:abstractNumId w:val="43"/>
  </w:num>
  <w:num w:numId="64" w16cid:durableId="1776901223">
    <w:abstractNumId w:val="37"/>
  </w:num>
  <w:num w:numId="65" w16cid:durableId="284581932">
    <w:abstractNumId w:val="55"/>
  </w:num>
  <w:num w:numId="66" w16cid:durableId="367027988">
    <w:abstractNumId w:val="52"/>
  </w:num>
  <w:num w:numId="67" w16cid:durableId="1409307424">
    <w:abstractNumId w:val="18"/>
  </w:num>
  <w:num w:numId="68" w16cid:durableId="1999528796">
    <w:abstractNumId w:val="12"/>
  </w:num>
  <w:num w:numId="69" w16cid:durableId="1645889120">
    <w:abstractNumId w:val="30"/>
  </w:num>
  <w:num w:numId="70" w16cid:durableId="1767649369">
    <w:abstractNumId w:val="15"/>
  </w:num>
  <w:num w:numId="71" w16cid:durableId="818034850">
    <w:abstractNumId w:val="14"/>
  </w:num>
  <w:num w:numId="72" w16cid:durableId="1330791886">
    <w:abstractNumId w:val="33"/>
  </w:num>
  <w:num w:numId="73" w16cid:durableId="1603295543">
    <w:abstractNumId w:val="19"/>
  </w:num>
  <w:num w:numId="74" w16cid:durableId="1568303498">
    <w:abstractNumId w:val="29"/>
  </w:num>
  <w:num w:numId="75" w16cid:durableId="107507505">
    <w:abstractNumId w:val="71"/>
  </w:num>
  <w:num w:numId="76" w16cid:durableId="2092894366">
    <w:abstractNumId w:val="57"/>
  </w:num>
  <w:num w:numId="77" w16cid:durableId="653143001">
    <w:abstractNumId w:val="66"/>
  </w:num>
  <w:num w:numId="78" w16cid:durableId="742261816">
    <w:abstractNumId w:val="11"/>
  </w:num>
  <w:num w:numId="79" w16cid:durableId="1033002455">
    <w:abstractNumId w:val="24"/>
  </w:num>
  <w:num w:numId="80" w16cid:durableId="1146320396">
    <w:abstractNumId w:val="62"/>
  </w:num>
  <w:num w:numId="81" w16cid:durableId="1524440679">
    <w:abstractNumId w:val="83"/>
  </w:num>
  <w:num w:numId="82" w16cid:durableId="1359043264">
    <w:abstractNumId w:val="51"/>
  </w:num>
  <w:num w:numId="83" w16cid:durableId="798035720">
    <w:abstractNumId w:val="64"/>
  </w:num>
  <w:num w:numId="84" w16cid:durableId="1163814710">
    <w:abstractNumId w:val="54"/>
  </w:num>
  <w:num w:numId="85" w16cid:durableId="126313567">
    <w:abstractNumId w:val="7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2E3"/>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BFD"/>
    <w:rsid w:val="00101E5C"/>
    <w:rsid w:val="00101FC7"/>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0A9"/>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84F"/>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17A42"/>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62E"/>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C43"/>
    <w:rsid w:val="00512F9A"/>
    <w:rsid w:val="00513290"/>
    <w:rsid w:val="00513332"/>
    <w:rsid w:val="00513E6F"/>
    <w:rsid w:val="00513ED6"/>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3B"/>
    <w:rsid w:val="00612FB5"/>
    <w:rsid w:val="0061317F"/>
    <w:rsid w:val="00613EA6"/>
    <w:rsid w:val="00614018"/>
    <w:rsid w:val="00614828"/>
    <w:rsid w:val="00616AFF"/>
    <w:rsid w:val="00616DAA"/>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3B4B"/>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CD"/>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4D4"/>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47D9"/>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3C88"/>
    <w:rsid w:val="006D4A3A"/>
    <w:rsid w:val="006D541B"/>
    <w:rsid w:val="006E021A"/>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1C7A"/>
    <w:rsid w:val="007E2D5B"/>
    <w:rsid w:val="007E2DDD"/>
    <w:rsid w:val="007E313D"/>
    <w:rsid w:val="007E359D"/>
    <w:rsid w:val="007E5023"/>
    <w:rsid w:val="007E53B9"/>
    <w:rsid w:val="007E5CF3"/>
    <w:rsid w:val="007E5FCF"/>
    <w:rsid w:val="007E6029"/>
    <w:rsid w:val="007E6288"/>
    <w:rsid w:val="007E6CBE"/>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7825"/>
    <w:rsid w:val="00800AA6"/>
    <w:rsid w:val="00800C16"/>
    <w:rsid w:val="00800C19"/>
    <w:rsid w:val="008010F4"/>
    <w:rsid w:val="00801DC9"/>
    <w:rsid w:val="00802468"/>
    <w:rsid w:val="008028A4"/>
    <w:rsid w:val="00803244"/>
    <w:rsid w:val="008032AD"/>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1DB"/>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53B4"/>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0B07"/>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5DD9"/>
    <w:rsid w:val="00996610"/>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671F"/>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8A4"/>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B4"/>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059"/>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532"/>
    <w:rsid w:val="00C13A04"/>
    <w:rsid w:val="00C13F09"/>
    <w:rsid w:val="00C164F2"/>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1B61"/>
    <w:rsid w:val="00C326FE"/>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608"/>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77F99"/>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1716"/>
    <w:rsid w:val="00E039F8"/>
    <w:rsid w:val="00E03C30"/>
    <w:rsid w:val="00E0431F"/>
    <w:rsid w:val="00E045D3"/>
    <w:rsid w:val="00E0579B"/>
    <w:rsid w:val="00E05CE9"/>
    <w:rsid w:val="00E05DA9"/>
    <w:rsid w:val="00E05E63"/>
    <w:rsid w:val="00E066A2"/>
    <w:rsid w:val="00E075DC"/>
    <w:rsid w:val="00E1174B"/>
    <w:rsid w:val="00E12630"/>
    <w:rsid w:val="00E14667"/>
    <w:rsid w:val="00E15C2F"/>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69F3"/>
    <w:rsid w:val="00E27B75"/>
    <w:rsid w:val="00E3045C"/>
    <w:rsid w:val="00E3096F"/>
    <w:rsid w:val="00E31155"/>
    <w:rsid w:val="00E323A4"/>
    <w:rsid w:val="00E32F4B"/>
    <w:rsid w:val="00E33359"/>
    <w:rsid w:val="00E336F8"/>
    <w:rsid w:val="00E341B3"/>
    <w:rsid w:val="00E35340"/>
    <w:rsid w:val="00E357D5"/>
    <w:rsid w:val="00E35B7F"/>
    <w:rsid w:val="00E35E39"/>
    <w:rsid w:val="00E35F60"/>
    <w:rsid w:val="00E3670D"/>
    <w:rsid w:val="00E36E91"/>
    <w:rsid w:val="00E36F26"/>
    <w:rsid w:val="00E3713C"/>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5C4"/>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544</TotalTime>
  <Pages>5</Pages>
  <Words>1786</Words>
  <Characters>10183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Apple2</cp:lastModifiedBy>
  <cp:revision>32</cp:revision>
  <dcterms:created xsi:type="dcterms:W3CDTF">2024-03-28T13:29:00Z</dcterms:created>
  <dcterms:modified xsi:type="dcterms:W3CDTF">2024-05-09T11:22:00Z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